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77" w:type="dxa"/>
        <w:tblInd w:w="-270" w:type="dxa"/>
        <w:tblLayout w:type="fixed"/>
        <w:tblLook w:val="0000" w:firstRow="0" w:lastRow="0" w:firstColumn="0" w:lastColumn="0" w:noHBand="0" w:noVBand="0"/>
      </w:tblPr>
      <w:tblGrid>
        <w:gridCol w:w="4590"/>
        <w:gridCol w:w="5187"/>
      </w:tblGrid>
      <w:tr w:rsidR="00BC6CBE" w:rsidRPr="00BC6CBE" w14:paraId="76445209" w14:textId="77777777" w:rsidTr="00407F65">
        <w:tc>
          <w:tcPr>
            <w:tcW w:w="4590" w:type="dxa"/>
          </w:tcPr>
          <w:p w14:paraId="6DD3BD69" w14:textId="2BBA5010" w:rsidR="00014311" w:rsidRPr="00BC6CBE" w:rsidRDefault="00014311" w:rsidP="002374C3">
            <w:pPr>
              <w:jc w:val="center"/>
              <w:rPr>
                <w:rFonts w:ascii="Times New Roman" w:hAnsi="Times New Roman"/>
                <w:b/>
                <w:color w:val="000000" w:themeColor="text1"/>
                <w:u w:val="single"/>
              </w:rPr>
            </w:pPr>
            <w:r w:rsidRPr="00BC6CBE">
              <w:rPr>
                <w:rFonts w:ascii="Times New Roman" w:eastAsia="Times New Roman" w:hAnsi="Times New Roman" w:cs="Times New Roman"/>
                <w:b/>
                <w:color w:val="000000" w:themeColor="text1"/>
                <w:spacing w:val="-14"/>
              </w:rPr>
              <w:t>CÔNG TY CỔ PHẦN  DỊCH VỤ</w:t>
            </w:r>
            <w:r w:rsidRPr="00BC6CBE">
              <w:rPr>
                <w:rFonts w:ascii="Times New Roman" w:eastAsia="Times New Roman" w:hAnsi="Times New Roman" w:cs="Times New Roman"/>
                <w:b/>
                <w:color w:val="000000" w:themeColor="text1"/>
                <w:spacing w:val="-14"/>
              </w:rPr>
              <w:br/>
              <w:t xml:space="preserve">HÀNG KHÔNG SÂN BAY </w:t>
            </w:r>
            <w:r w:rsidR="00407F65" w:rsidRPr="00BC6CBE">
              <w:rPr>
                <w:rFonts w:ascii="Times New Roman" w:eastAsia="Times New Roman" w:hAnsi="Times New Roman" w:cs="Times New Roman"/>
                <w:b/>
                <w:color w:val="000000" w:themeColor="text1"/>
                <w:spacing w:val="-14"/>
              </w:rPr>
              <w:t>TÂN SƠN NHẤT</w:t>
            </w:r>
          </w:p>
          <w:p w14:paraId="6F1646D9" w14:textId="77777777" w:rsidR="00014311" w:rsidRPr="00BC6CBE" w:rsidRDefault="00014311" w:rsidP="002374C3">
            <w:pPr>
              <w:jc w:val="center"/>
              <w:rPr>
                <w:rFonts w:ascii="Times New Roman" w:hAnsi="Times New Roman"/>
                <w:b/>
                <w:color w:val="000000" w:themeColor="text1"/>
                <w:sz w:val="10"/>
                <w:szCs w:val="10"/>
                <w:u w:val="single"/>
              </w:rPr>
            </w:pPr>
          </w:p>
          <w:p w14:paraId="44A8EDA4" w14:textId="671DD9BE" w:rsidR="00014311" w:rsidRPr="00BC6CBE" w:rsidRDefault="00014311" w:rsidP="002374C3">
            <w:pPr>
              <w:jc w:val="center"/>
              <w:rPr>
                <w:rFonts w:ascii="Times New Roman" w:hAnsi="Times New Roman"/>
                <w:b/>
                <w:color w:val="000000" w:themeColor="text1"/>
                <w:szCs w:val="26"/>
                <w:u w:val="single"/>
              </w:rPr>
            </w:pPr>
            <w:r w:rsidRPr="00BC6CBE">
              <w:rPr>
                <w:rFonts w:ascii="Times New Roman" w:hAnsi="Times New Roman"/>
                <w:b/>
                <w:color w:val="000000" w:themeColor="text1"/>
                <w:szCs w:val="26"/>
                <w:u w:val="single"/>
              </w:rPr>
              <w:t>(SASCO)</w:t>
            </w:r>
          </w:p>
        </w:tc>
        <w:tc>
          <w:tcPr>
            <w:tcW w:w="5187" w:type="dxa"/>
          </w:tcPr>
          <w:p w14:paraId="1FB17B54" w14:textId="77777777" w:rsidR="00014311" w:rsidRPr="00BC6CBE" w:rsidRDefault="00014311" w:rsidP="002374C3">
            <w:pPr>
              <w:pStyle w:val="Heading4"/>
              <w:rPr>
                <w:rFonts w:ascii="Times New Roman" w:hAnsi="Times New Roman"/>
                <w:b/>
                <w:i w:val="0"/>
                <w:color w:val="000000" w:themeColor="text1"/>
                <w:spacing w:val="-10"/>
                <w:sz w:val="24"/>
                <w:szCs w:val="24"/>
              </w:rPr>
            </w:pPr>
            <w:r w:rsidRPr="00BC6CBE">
              <w:rPr>
                <w:rFonts w:ascii="Times New Roman" w:hAnsi="Times New Roman"/>
                <w:b/>
                <w:i w:val="0"/>
                <w:color w:val="000000" w:themeColor="text1"/>
                <w:spacing w:val="-10"/>
                <w:sz w:val="24"/>
                <w:szCs w:val="24"/>
              </w:rPr>
              <w:t>CỘNG HÒA XÃ HỘI CHỦ NGHĨA VIỆT NAM</w:t>
            </w:r>
          </w:p>
          <w:p w14:paraId="76D51BAE" w14:textId="77777777" w:rsidR="00014311" w:rsidRPr="00BC6CBE" w:rsidRDefault="00014311" w:rsidP="002374C3">
            <w:pPr>
              <w:pStyle w:val="Heading4"/>
              <w:rPr>
                <w:rFonts w:ascii="Times New Roman" w:hAnsi="Times New Roman"/>
                <w:b/>
                <w:i w:val="0"/>
                <w:color w:val="000000" w:themeColor="text1"/>
                <w:spacing w:val="-10"/>
                <w:szCs w:val="26"/>
                <w:u w:val="single"/>
              </w:rPr>
            </w:pPr>
            <w:r w:rsidRPr="00BC6CBE">
              <w:rPr>
                <w:rFonts w:ascii="Times New Roman" w:hAnsi="Times New Roman"/>
                <w:b/>
                <w:i w:val="0"/>
                <w:color w:val="000000" w:themeColor="text1"/>
                <w:spacing w:val="-10"/>
                <w:szCs w:val="26"/>
                <w:u w:val="single"/>
              </w:rPr>
              <w:t>Độc lập - Tự do - Hạnh phúc</w:t>
            </w:r>
          </w:p>
          <w:p w14:paraId="6893DE11" w14:textId="77777777" w:rsidR="00014311" w:rsidRPr="00BC6CBE" w:rsidRDefault="00014311" w:rsidP="002374C3">
            <w:pPr>
              <w:rPr>
                <w:rFonts w:ascii="Times New Roman" w:hAnsi="Times New Roman"/>
                <w:i/>
                <w:color w:val="000000" w:themeColor="text1"/>
                <w:szCs w:val="26"/>
              </w:rPr>
            </w:pPr>
          </w:p>
          <w:p w14:paraId="0BBB15C2" w14:textId="77777777" w:rsidR="00014311" w:rsidRPr="00BC6CBE" w:rsidRDefault="00014311" w:rsidP="002374C3">
            <w:pPr>
              <w:jc w:val="right"/>
              <w:rPr>
                <w:rFonts w:ascii="Times New Roman" w:hAnsi="Times New Roman"/>
                <w:i/>
                <w:color w:val="000000" w:themeColor="text1"/>
                <w:szCs w:val="26"/>
              </w:rPr>
            </w:pPr>
          </w:p>
          <w:p w14:paraId="233E7651" w14:textId="77777777" w:rsidR="00014311" w:rsidRPr="00BC6CBE" w:rsidRDefault="00014311" w:rsidP="002374C3">
            <w:pPr>
              <w:jc w:val="right"/>
              <w:rPr>
                <w:rFonts w:ascii="Times New Roman" w:hAnsi="Times New Roman"/>
                <w:i/>
                <w:color w:val="000000" w:themeColor="text1"/>
                <w:sz w:val="10"/>
                <w:szCs w:val="10"/>
              </w:rPr>
            </w:pPr>
          </w:p>
          <w:p w14:paraId="2E4DB5CD" w14:textId="45E380D6" w:rsidR="00014311" w:rsidRPr="00BC6CBE" w:rsidRDefault="00014311" w:rsidP="002374C3">
            <w:pPr>
              <w:jc w:val="center"/>
              <w:rPr>
                <w:rFonts w:ascii="Times New Roman" w:hAnsi="Times New Roman"/>
                <w:color w:val="000000" w:themeColor="text1"/>
              </w:rPr>
            </w:pPr>
            <w:r w:rsidRPr="00BC6CBE">
              <w:rPr>
                <w:rFonts w:ascii="Times New Roman" w:hAnsi="Times New Roman"/>
                <w:i/>
                <w:color w:val="000000" w:themeColor="text1"/>
                <w:szCs w:val="26"/>
              </w:rPr>
              <w:t>TP. Hồ Chí Minh, ngày      tháng       năm</w:t>
            </w:r>
            <w:r w:rsidR="00E36704" w:rsidRPr="00BC6CBE">
              <w:rPr>
                <w:rFonts w:ascii="Times New Roman" w:hAnsi="Times New Roman"/>
                <w:i/>
                <w:color w:val="000000" w:themeColor="text1"/>
                <w:szCs w:val="26"/>
              </w:rPr>
              <w:t xml:space="preserve"> 2022</w:t>
            </w:r>
            <w:r w:rsidR="001B6C92" w:rsidRPr="00BC6CBE">
              <w:rPr>
                <w:rFonts w:ascii="Times New Roman" w:hAnsi="Times New Roman"/>
                <w:i/>
                <w:color w:val="000000" w:themeColor="text1"/>
                <w:szCs w:val="26"/>
              </w:rPr>
              <w:t>.</w:t>
            </w:r>
          </w:p>
        </w:tc>
      </w:tr>
    </w:tbl>
    <w:p w14:paraId="360C17EF" w14:textId="11CAA4E3" w:rsidR="00014311" w:rsidRPr="00BC6CBE" w:rsidRDefault="00E36704" w:rsidP="00710886">
      <w:pPr>
        <w:pStyle w:val="Header"/>
        <w:tabs>
          <w:tab w:val="center" w:pos="1200"/>
        </w:tabs>
        <w:spacing w:line="360" w:lineRule="auto"/>
        <w:contextualSpacing/>
        <w:jc w:val="right"/>
        <w:rPr>
          <w:rFonts w:ascii="Times New Roman" w:hAnsi="Times New Roman" w:cs="Times New Roman"/>
          <w:i/>
          <w:iCs/>
          <w:color w:val="000000" w:themeColor="text1"/>
        </w:rPr>
      </w:pPr>
      <w:r w:rsidRPr="00BC6CBE">
        <w:rPr>
          <w:rFonts w:ascii="Times New Roman" w:eastAsia="Times New Roman" w:hAnsi="Times New Roman" w:cs="Times New Roman"/>
          <w:noProof/>
          <w:color w:val="000000" w:themeColor="text1"/>
          <w:lang w:val="en-AU" w:eastAsia="en-AU"/>
        </w:rPr>
        <mc:AlternateContent>
          <mc:Choice Requires="wps">
            <w:drawing>
              <wp:anchor distT="0" distB="0" distL="114300" distR="114300" simplePos="0" relativeHeight="251658240" behindDoc="0" locked="0" layoutInCell="1" allowOverlap="1" wp14:anchorId="33C55D7A" wp14:editId="59E3E9D3">
                <wp:simplePos x="0" y="0"/>
                <wp:positionH relativeFrom="column">
                  <wp:posOffset>-201295</wp:posOffset>
                </wp:positionH>
                <wp:positionV relativeFrom="paragraph">
                  <wp:posOffset>321310</wp:posOffset>
                </wp:positionV>
                <wp:extent cx="1108710" cy="281940"/>
                <wp:effectExtent l="19685" t="22860" r="33655" b="476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8710" cy="281940"/>
                        </a:xfrm>
                        <a:prstGeom prst="rect">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0148A7D9" w14:textId="77777777" w:rsidR="006B3A07" w:rsidRPr="00D539C1" w:rsidRDefault="006B3A07" w:rsidP="006B3A07">
                            <w:pPr>
                              <w:jc w:val="center"/>
                              <w:rPr>
                                <w:rFonts w:ascii="Times New Roman" w:hAnsi="Times New Roman"/>
                                <w:b/>
                                <w:i/>
                                <w:sz w:val="22"/>
                                <w:szCs w:val="22"/>
                                <w:lang w:val="vi-VN"/>
                              </w:rPr>
                            </w:pPr>
                            <w:r w:rsidRPr="00D539C1">
                              <w:rPr>
                                <w:rFonts w:ascii="Times New Roman" w:hAnsi="Times New Roman"/>
                                <w:b/>
                                <w:i/>
                                <w:sz w:val="22"/>
                                <w:szCs w:val="22"/>
                              </w:rPr>
                              <w:t>D</w:t>
                            </w:r>
                            <w:r w:rsidRPr="00D539C1">
                              <w:rPr>
                                <w:rFonts w:ascii="Times New Roman" w:hAnsi="Times New Roman"/>
                                <w:b/>
                                <w:i/>
                                <w:sz w:val="22"/>
                                <w:szCs w:val="22"/>
                                <w:lang w:val="vi-VN"/>
                              </w:rPr>
                              <w:t>Ự THẢO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C55D7A" id="_x0000_t202" coordsize="21600,21600" o:spt="202" path="m,l,21600r21600,l21600,xe">
                <v:stroke joinstyle="miter"/>
                <v:path gradientshapeok="t" o:connecttype="rect"/>
              </v:shapetype>
              <v:shape id="Text Box 2" o:spid="_x0000_s1026" type="#_x0000_t202" style="position:absolute;left:0;text-align:left;margin-left:-15.85pt;margin-top:25.3pt;width:87.3pt;height:2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KMagIAANMEAAAOAAAAZHJzL2Uyb0RvYy54bWysVMtu2zAQvBfoPxC8N3okTmQhcpAmTVEg&#10;fQBu0TNNUhJRisuStKX067uk7MRI2ktRExC4JjW7M7Ory6tp0GQnnVdgGlqc5JRIw0Eo0zX029e7&#10;NxUlPjAjmAYjG/ogPb1avX51OdpaltCDFtIRBDG+Hm1D+xBsnWWe93Jg/gSsNHjYghtYwNB1mXBs&#10;RPRBZ2Wen2cjOGEdcOk9/ns7H9JVwm9bycPntvUyEN1QrC2kp0vPTXxmq0tWd47ZXvF9GewfqhiY&#10;Mpj0EeqWBUa2Tr2AGhR34KENJxyGDNpWcZk4IJsif8Zm3TMrExcUx9tHmfz/g+Wfdmv7xZEwvYUJ&#10;DUwkvL0H/sMTAzc9M528dg7GXjKBiYsoWTZaX+9fjVL72keQzfgRBJrMtgES0NS6IaqCPAmiowEP&#10;j6LLKRAeUxZ5dVHgEcezsiqWZ8mVjNWHt63z4b2EgcRNQx2amtDZ7t6HWA2rD1diMg9aiTuldQpc&#10;t7nRjuwYNsD1Iq5E4Nk1bcjY0NOqyPNZgb9i3JVx/QljUAFbWauhoVUef3NzRd3eGZEaLTCl5z3W&#10;rE0sUKYmRSJJpy1CrHsxEqEi1bI6XeIACYUde1rl5/nyghKmOxw1HhwlDsJ3FfrUJ1HYF4wXZVyz&#10;Wtr2bNZhcagOq/CzQElFOKRP0VFlye9o8Wx2mDYT8om+b0A8oPNYSLIXvwS46cH9omTEqWqo/7ll&#10;TlKiPxjsnmVxhvaSkIKzxUWJgTs+2RyfMMMRqqEBSaftTZhHd2ud6nrMNPergWvsuFalZniqat+n&#10;ODmJz37K42gex+nW07do9RsAAP//AwBQSwMEFAAGAAgAAAAhAPAp8p7gAAAACQEAAA8AAABkcnMv&#10;ZG93bnJldi54bWxMj0FPwkAQhe8m/ofNmHiDLWgp1E6JMdGDXAA9cBy6Y7fY3W26CxR/vctJj5P3&#10;5b1viuVgWnHi3jfOIkzGCQi2lVONrRE+P15HcxA+kFXUOssIF/awLG9vCsqVO9sNn7ahFrHE+pwQ&#10;dAhdLqWvNBvyY9exjdmX6w2FePa1VD2dY7lp5TRJZtJQY+OCpo5fNFff26NB+DFOH9aH9N3VxJu3&#10;VZrtsssK8f5ueH4CEXgIfzBc9aM6lNFp745WedEijB4mWUQR0mQG4go8Thcg9giLNAFZFvL/B+Uv&#10;AAAA//8DAFBLAQItABQABgAIAAAAIQC2gziS/gAAAOEBAAATAAAAAAAAAAAAAAAAAAAAAABbQ29u&#10;dGVudF9UeXBlc10ueG1sUEsBAi0AFAAGAAgAAAAhADj9If/WAAAAlAEAAAsAAAAAAAAAAAAAAAAA&#10;LwEAAF9yZWxzLy5yZWxzUEsBAi0AFAAGAAgAAAAhAP+OEoxqAgAA0wQAAA4AAAAAAAAAAAAAAAAA&#10;LgIAAGRycy9lMm9Eb2MueG1sUEsBAi0AFAAGAAgAAAAhAPAp8p7gAAAACQEAAA8AAAAAAAAAAAAA&#10;AAAAxAQAAGRycy9kb3ducmV2LnhtbFBLBQYAAAAABAAEAPMAAADRBQAAAAA=&#10;" fillcolor="#a5a5a5" strokecolor="#f2f2f2" strokeweight="3pt">
                <v:shadow on="t" color="#525252" opacity=".5" offset="1pt"/>
                <v:textbox>
                  <w:txbxContent>
                    <w:p w14:paraId="0148A7D9" w14:textId="77777777" w:rsidR="006B3A07" w:rsidRPr="00D539C1" w:rsidRDefault="006B3A07" w:rsidP="006B3A07">
                      <w:pPr>
                        <w:jc w:val="center"/>
                        <w:rPr>
                          <w:rFonts w:ascii="Times New Roman" w:hAnsi="Times New Roman"/>
                          <w:b/>
                          <w:i/>
                          <w:sz w:val="22"/>
                          <w:szCs w:val="22"/>
                          <w:lang w:val="vi-VN"/>
                        </w:rPr>
                      </w:pPr>
                      <w:r w:rsidRPr="00D539C1">
                        <w:rPr>
                          <w:rFonts w:ascii="Times New Roman" w:hAnsi="Times New Roman"/>
                          <w:b/>
                          <w:i/>
                          <w:sz w:val="22"/>
                          <w:szCs w:val="22"/>
                        </w:rPr>
                        <w:t>D</w:t>
                      </w:r>
                      <w:r w:rsidRPr="00D539C1">
                        <w:rPr>
                          <w:rFonts w:ascii="Times New Roman" w:hAnsi="Times New Roman"/>
                          <w:b/>
                          <w:i/>
                          <w:sz w:val="22"/>
                          <w:szCs w:val="22"/>
                          <w:lang w:val="vi-VN"/>
                        </w:rPr>
                        <w:t>Ự THẢO</w:t>
                      </w:r>
                    </w:p>
                  </w:txbxContent>
                </v:textbox>
              </v:shape>
            </w:pict>
          </mc:Fallback>
        </mc:AlternateContent>
      </w:r>
    </w:p>
    <w:p w14:paraId="08FEFEA0" w14:textId="26046605" w:rsidR="006246A3" w:rsidRPr="00BC6CBE" w:rsidRDefault="00014311" w:rsidP="00710886">
      <w:pPr>
        <w:pStyle w:val="Header"/>
        <w:tabs>
          <w:tab w:val="center" w:pos="1200"/>
        </w:tabs>
        <w:spacing w:line="360" w:lineRule="auto"/>
        <w:contextualSpacing/>
        <w:jc w:val="right"/>
        <w:rPr>
          <w:rFonts w:ascii="Times New Roman" w:hAnsi="Times New Roman" w:cs="Times New Roman"/>
          <w:i/>
          <w:iCs/>
          <w:color w:val="000000" w:themeColor="text1"/>
        </w:rPr>
      </w:pPr>
      <w:r w:rsidRPr="00BC6CBE">
        <w:rPr>
          <w:rFonts w:ascii="Times New Roman" w:hAnsi="Times New Roman" w:cs="Times New Roman"/>
          <w:i/>
          <w:iCs/>
          <w:color w:val="000000" w:themeColor="text1"/>
        </w:rPr>
        <w:tab/>
      </w:r>
    </w:p>
    <w:p w14:paraId="397AE896" w14:textId="5EB6B711" w:rsidR="00093457" w:rsidRPr="00BC6CBE" w:rsidRDefault="006246A3" w:rsidP="00710886">
      <w:pPr>
        <w:spacing w:line="360" w:lineRule="auto"/>
        <w:jc w:val="center"/>
        <w:rPr>
          <w:rFonts w:ascii="Times New Roman" w:eastAsia="Times New Roman" w:hAnsi="Times New Roman" w:cs="Times New Roman"/>
          <w:b/>
          <w:color w:val="000000" w:themeColor="text1"/>
          <w:sz w:val="30"/>
          <w:szCs w:val="30"/>
          <w:lang w:val="pt-BR"/>
        </w:rPr>
      </w:pPr>
      <w:r w:rsidRPr="00BC6CBE">
        <w:rPr>
          <w:rFonts w:ascii="Times New Roman" w:eastAsia="Times New Roman" w:hAnsi="Times New Roman" w:cs="Times New Roman"/>
          <w:b/>
          <w:color w:val="000000" w:themeColor="text1"/>
          <w:sz w:val="30"/>
          <w:szCs w:val="30"/>
          <w:lang w:val="pt-BR"/>
        </w:rPr>
        <w:t>Q</w:t>
      </w:r>
      <w:r w:rsidR="00093457" w:rsidRPr="00BC6CBE">
        <w:rPr>
          <w:rFonts w:ascii="Times New Roman" w:eastAsia="Times New Roman" w:hAnsi="Times New Roman" w:cs="Times New Roman"/>
          <w:b/>
          <w:color w:val="000000" w:themeColor="text1"/>
          <w:sz w:val="30"/>
          <w:szCs w:val="30"/>
          <w:lang w:val="pt-BR"/>
        </w:rPr>
        <w:t>UY CHẾ LÀM VIỆC</w:t>
      </w:r>
    </w:p>
    <w:p w14:paraId="3B399FA1" w14:textId="375A9A08" w:rsidR="00093457" w:rsidRPr="00BC6CBE" w:rsidRDefault="00093457" w:rsidP="00710886">
      <w:pPr>
        <w:spacing w:line="360" w:lineRule="auto"/>
        <w:jc w:val="center"/>
        <w:rPr>
          <w:rFonts w:ascii="Times New Roman" w:eastAsia="Times New Roman" w:hAnsi="Times New Roman" w:cs="Times New Roman"/>
          <w:color w:val="000000" w:themeColor="text1"/>
          <w:sz w:val="30"/>
          <w:szCs w:val="30"/>
          <w:lang w:val="pt-BR"/>
        </w:rPr>
      </w:pPr>
      <w:r w:rsidRPr="00BC6CBE">
        <w:rPr>
          <w:rFonts w:ascii="Times New Roman" w:eastAsia="Times New Roman" w:hAnsi="Times New Roman" w:cs="Times New Roman"/>
          <w:b/>
          <w:bCs/>
          <w:color w:val="000000" w:themeColor="text1"/>
          <w:sz w:val="30"/>
          <w:szCs w:val="30"/>
          <w:lang w:val="pt-BR"/>
        </w:rPr>
        <w:t>ĐẠI HỘI ĐỒNG CỔ ĐÔNG THƯỜNG NIÊN NĂM</w:t>
      </w:r>
      <w:r w:rsidRPr="00BC6CBE">
        <w:rPr>
          <w:rFonts w:ascii="Times New Roman" w:eastAsia="Times New Roman" w:hAnsi="Times New Roman" w:cs="Times New Roman"/>
          <w:color w:val="000000" w:themeColor="text1"/>
          <w:sz w:val="30"/>
          <w:szCs w:val="30"/>
          <w:lang w:val="pt-BR"/>
        </w:rPr>
        <w:t xml:space="preserve"> </w:t>
      </w:r>
      <w:r w:rsidR="009F43BC" w:rsidRPr="00BC6CBE">
        <w:rPr>
          <w:rFonts w:ascii="Times New Roman" w:eastAsia="Times New Roman" w:hAnsi="Times New Roman" w:cs="Times New Roman"/>
          <w:b/>
          <w:bCs/>
          <w:color w:val="000000" w:themeColor="text1"/>
          <w:sz w:val="30"/>
          <w:szCs w:val="30"/>
          <w:lang w:val="pt-BR"/>
        </w:rPr>
        <w:t>2022</w:t>
      </w:r>
    </w:p>
    <w:p w14:paraId="2CADB4DD" w14:textId="77777777" w:rsidR="00965A46" w:rsidRPr="00BC6CBE" w:rsidRDefault="00965A46" w:rsidP="00710886">
      <w:pPr>
        <w:spacing w:line="360" w:lineRule="auto"/>
        <w:jc w:val="both"/>
        <w:rPr>
          <w:rFonts w:ascii="Times New Roman" w:eastAsia="Times New Roman" w:hAnsi="Times New Roman" w:cs="Times New Roman"/>
          <w:color w:val="000000" w:themeColor="text1"/>
          <w:spacing w:val="-6"/>
          <w:sz w:val="26"/>
          <w:szCs w:val="26"/>
          <w:lang w:val="pt-BR"/>
        </w:rPr>
      </w:pPr>
      <w:r w:rsidRPr="00BC6CBE">
        <w:rPr>
          <w:rFonts w:ascii="Times New Roman" w:eastAsia="Times New Roman" w:hAnsi="Times New Roman" w:cs="Times New Roman"/>
          <w:color w:val="000000" w:themeColor="text1"/>
          <w:spacing w:val="-6"/>
          <w:sz w:val="26"/>
          <w:szCs w:val="26"/>
          <w:lang w:val="pt-BR"/>
        </w:rPr>
        <w:t>Căn cứ:</w:t>
      </w:r>
    </w:p>
    <w:p w14:paraId="1F003FCE" w14:textId="77777777" w:rsidR="00965A46" w:rsidRPr="00BC6CBE" w:rsidRDefault="00965A46" w:rsidP="00710886">
      <w:pPr>
        <w:pStyle w:val="ListParagraph"/>
        <w:numPr>
          <w:ilvl w:val="0"/>
          <w:numId w:val="7"/>
        </w:numPr>
        <w:spacing w:line="360" w:lineRule="auto"/>
        <w:jc w:val="both"/>
        <w:rPr>
          <w:rFonts w:ascii="Times New Roman" w:eastAsia="Times New Roman" w:hAnsi="Times New Roman" w:cs="Times New Roman"/>
          <w:i/>
          <w:color w:val="000000" w:themeColor="text1"/>
          <w:spacing w:val="-6"/>
          <w:sz w:val="26"/>
          <w:szCs w:val="26"/>
          <w:lang w:val="pt-BR"/>
        </w:rPr>
      </w:pPr>
      <w:r w:rsidRPr="00BC6CBE">
        <w:rPr>
          <w:rFonts w:ascii="Times New Roman" w:eastAsia="Times New Roman" w:hAnsi="Times New Roman" w:cs="Times New Roman"/>
          <w:i/>
          <w:color w:val="000000" w:themeColor="text1"/>
          <w:spacing w:val="-6"/>
          <w:sz w:val="26"/>
          <w:szCs w:val="26"/>
          <w:lang w:val="pt-BR"/>
        </w:rPr>
        <w:t xml:space="preserve">Luật Doanh nghiệp số </w:t>
      </w:r>
      <w:r w:rsidR="00496063" w:rsidRPr="00BC6CBE">
        <w:rPr>
          <w:rFonts w:ascii="Times New Roman" w:eastAsia="Times New Roman" w:hAnsi="Times New Roman" w:cs="Times New Roman"/>
          <w:i/>
          <w:color w:val="000000" w:themeColor="text1"/>
          <w:spacing w:val="-6"/>
          <w:sz w:val="26"/>
          <w:szCs w:val="26"/>
          <w:lang w:val="pt-BR"/>
        </w:rPr>
        <w:t xml:space="preserve">59/2020/QH14 </w:t>
      </w:r>
      <w:r w:rsidRPr="00BC6CBE">
        <w:rPr>
          <w:rFonts w:ascii="Times New Roman" w:eastAsia="Times New Roman" w:hAnsi="Times New Roman" w:cs="Times New Roman"/>
          <w:i/>
          <w:color w:val="000000" w:themeColor="text1"/>
          <w:spacing w:val="-6"/>
          <w:sz w:val="26"/>
          <w:szCs w:val="26"/>
          <w:lang w:val="pt-BR"/>
        </w:rPr>
        <w:t xml:space="preserve">ngày </w:t>
      </w:r>
      <w:r w:rsidR="00496063" w:rsidRPr="00BC6CBE">
        <w:rPr>
          <w:rFonts w:ascii="Times New Roman" w:eastAsia="Times New Roman" w:hAnsi="Times New Roman" w:cs="Times New Roman"/>
          <w:i/>
          <w:color w:val="000000" w:themeColor="text1"/>
          <w:spacing w:val="-6"/>
          <w:sz w:val="26"/>
          <w:szCs w:val="26"/>
          <w:lang w:val="pt-BR"/>
        </w:rPr>
        <w:t>17/06/2020</w:t>
      </w:r>
      <w:r w:rsidR="00330854" w:rsidRPr="00BC6CBE">
        <w:rPr>
          <w:rFonts w:ascii="Times New Roman" w:eastAsia="Times New Roman" w:hAnsi="Times New Roman" w:cs="Times New Roman"/>
          <w:i/>
          <w:color w:val="000000" w:themeColor="text1"/>
          <w:spacing w:val="-6"/>
          <w:sz w:val="26"/>
          <w:szCs w:val="26"/>
          <w:lang w:val="pt-BR"/>
        </w:rPr>
        <w:t>;</w:t>
      </w:r>
    </w:p>
    <w:p w14:paraId="679C7A2E" w14:textId="77777777" w:rsidR="00965A46" w:rsidRPr="00BC6CBE" w:rsidRDefault="00965A46" w:rsidP="00710886">
      <w:pPr>
        <w:pStyle w:val="ListParagraph"/>
        <w:numPr>
          <w:ilvl w:val="0"/>
          <w:numId w:val="7"/>
        </w:numPr>
        <w:spacing w:line="360" w:lineRule="auto"/>
        <w:jc w:val="both"/>
        <w:rPr>
          <w:rFonts w:ascii="Times New Roman" w:eastAsia="Times New Roman" w:hAnsi="Times New Roman" w:cs="Times New Roman"/>
          <w:i/>
          <w:color w:val="000000" w:themeColor="text1"/>
          <w:spacing w:val="-6"/>
          <w:sz w:val="26"/>
          <w:szCs w:val="26"/>
          <w:lang w:val="pt-BR"/>
        </w:rPr>
      </w:pPr>
      <w:r w:rsidRPr="00BC6CBE">
        <w:rPr>
          <w:rFonts w:ascii="Times New Roman" w:eastAsia="Times New Roman" w:hAnsi="Times New Roman" w:cs="Times New Roman"/>
          <w:i/>
          <w:color w:val="000000" w:themeColor="text1"/>
          <w:spacing w:val="-6"/>
          <w:sz w:val="26"/>
          <w:szCs w:val="26"/>
          <w:lang w:val="pt-BR"/>
        </w:rPr>
        <w:t xml:space="preserve">Luật Chứng khoán số </w:t>
      </w:r>
      <w:r w:rsidR="00496063" w:rsidRPr="00BC6CBE">
        <w:rPr>
          <w:rFonts w:ascii="Times New Roman" w:eastAsia="Times New Roman" w:hAnsi="Times New Roman" w:cs="Times New Roman"/>
          <w:i/>
          <w:color w:val="000000" w:themeColor="text1"/>
          <w:spacing w:val="-6"/>
          <w:sz w:val="26"/>
          <w:szCs w:val="26"/>
          <w:lang w:val="pt-BR"/>
        </w:rPr>
        <w:t xml:space="preserve">54/2019/QH14 </w:t>
      </w:r>
      <w:r w:rsidRPr="00BC6CBE">
        <w:rPr>
          <w:rFonts w:ascii="Times New Roman" w:eastAsia="Times New Roman" w:hAnsi="Times New Roman" w:cs="Times New Roman"/>
          <w:i/>
          <w:color w:val="000000" w:themeColor="text1"/>
          <w:spacing w:val="-6"/>
          <w:sz w:val="26"/>
          <w:szCs w:val="26"/>
          <w:lang w:val="pt-BR"/>
        </w:rPr>
        <w:t>ngày</w:t>
      </w:r>
      <w:r w:rsidR="00B74A67" w:rsidRPr="00BC6CBE">
        <w:rPr>
          <w:rFonts w:ascii="Times New Roman" w:eastAsia="Times New Roman" w:hAnsi="Times New Roman" w:cs="Times New Roman"/>
          <w:i/>
          <w:color w:val="000000" w:themeColor="text1"/>
          <w:spacing w:val="-6"/>
          <w:sz w:val="26"/>
          <w:szCs w:val="26"/>
          <w:lang w:val="pt-BR"/>
        </w:rPr>
        <w:t xml:space="preserve"> </w:t>
      </w:r>
      <w:r w:rsidR="00496063" w:rsidRPr="00BC6CBE">
        <w:rPr>
          <w:rFonts w:ascii="Times New Roman" w:eastAsia="Times New Roman" w:hAnsi="Times New Roman" w:cs="Times New Roman"/>
          <w:i/>
          <w:color w:val="000000" w:themeColor="text1"/>
          <w:spacing w:val="-6"/>
          <w:sz w:val="26"/>
          <w:szCs w:val="26"/>
          <w:lang w:val="pt-BR"/>
        </w:rPr>
        <w:t>26/11/2019</w:t>
      </w:r>
      <w:r w:rsidRPr="00BC6CBE">
        <w:rPr>
          <w:rFonts w:ascii="Times New Roman" w:eastAsia="Times New Roman" w:hAnsi="Times New Roman" w:cs="Times New Roman"/>
          <w:i/>
          <w:color w:val="000000" w:themeColor="text1"/>
          <w:spacing w:val="-6"/>
          <w:sz w:val="26"/>
          <w:szCs w:val="26"/>
          <w:lang w:val="pt-BR"/>
        </w:rPr>
        <w:t>; và các văn bản dưới Luật kèm theo;</w:t>
      </w:r>
    </w:p>
    <w:p w14:paraId="79082753" w14:textId="77777777" w:rsidR="00965A46" w:rsidRPr="00BC6CBE" w:rsidRDefault="00965A46" w:rsidP="00710886">
      <w:pPr>
        <w:pStyle w:val="ListParagraph"/>
        <w:numPr>
          <w:ilvl w:val="0"/>
          <w:numId w:val="7"/>
        </w:numPr>
        <w:spacing w:line="360" w:lineRule="auto"/>
        <w:jc w:val="both"/>
        <w:rPr>
          <w:rFonts w:ascii="Times New Roman" w:eastAsia="Times New Roman" w:hAnsi="Times New Roman" w:cs="Times New Roman"/>
          <w:i/>
          <w:color w:val="000000" w:themeColor="text1"/>
          <w:spacing w:val="-6"/>
          <w:sz w:val="26"/>
          <w:szCs w:val="26"/>
          <w:lang w:val="pt-BR"/>
        </w:rPr>
      </w:pPr>
      <w:r w:rsidRPr="00BC6CBE">
        <w:rPr>
          <w:rFonts w:ascii="Times New Roman" w:eastAsia="Times New Roman" w:hAnsi="Times New Roman" w:cs="Times New Roman"/>
          <w:i/>
          <w:color w:val="000000" w:themeColor="text1"/>
          <w:spacing w:val="-6"/>
          <w:sz w:val="26"/>
          <w:szCs w:val="26"/>
          <w:lang w:val="pt-BR"/>
        </w:rPr>
        <w:t xml:space="preserve">Nghị định </w:t>
      </w:r>
      <w:r w:rsidR="00496063" w:rsidRPr="00BC6CBE">
        <w:rPr>
          <w:rFonts w:ascii="Times New Roman" w:eastAsia="Times New Roman" w:hAnsi="Times New Roman" w:cs="Times New Roman"/>
          <w:i/>
          <w:color w:val="000000" w:themeColor="text1"/>
          <w:spacing w:val="-6"/>
          <w:sz w:val="26"/>
          <w:szCs w:val="26"/>
          <w:lang w:val="pt-BR"/>
        </w:rPr>
        <w:t xml:space="preserve">155/2020/NĐ-CP </w:t>
      </w:r>
      <w:r w:rsidRPr="00BC6CBE">
        <w:rPr>
          <w:rFonts w:ascii="Times New Roman" w:eastAsia="Times New Roman" w:hAnsi="Times New Roman" w:cs="Times New Roman"/>
          <w:i/>
          <w:color w:val="000000" w:themeColor="text1"/>
          <w:spacing w:val="-6"/>
          <w:sz w:val="26"/>
          <w:szCs w:val="26"/>
          <w:lang w:val="pt-BR"/>
        </w:rPr>
        <w:t xml:space="preserve">ngày </w:t>
      </w:r>
      <w:r w:rsidR="00496063" w:rsidRPr="00BC6CBE">
        <w:rPr>
          <w:rFonts w:ascii="Times New Roman" w:eastAsia="Times New Roman" w:hAnsi="Times New Roman" w:cs="Times New Roman"/>
          <w:i/>
          <w:color w:val="000000" w:themeColor="text1"/>
          <w:spacing w:val="-6"/>
          <w:sz w:val="26"/>
          <w:szCs w:val="26"/>
          <w:lang w:val="pt-BR"/>
        </w:rPr>
        <w:t>31/12/2020</w:t>
      </w:r>
      <w:r w:rsidR="00330854" w:rsidRPr="00BC6CBE">
        <w:rPr>
          <w:rFonts w:ascii="Times New Roman" w:eastAsia="Times New Roman" w:hAnsi="Times New Roman" w:cs="Times New Roman"/>
          <w:i/>
          <w:color w:val="000000" w:themeColor="text1"/>
          <w:spacing w:val="-6"/>
          <w:sz w:val="26"/>
          <w:szCs w:val="26"/>
          <w:lang w:val="pt-BR"/>
        </w:rPr>
        <w:t>;</w:t>
      </w:r>
    </w:p>
    <w:p w14:paraId="48D99B94" w14:textId="77777777" w:rsidR="00965A46" w:rsidRPr="00BC6CBE" w:rsidRDefault="00965A46" w:rsidP="00710886">
      <w:pPr>
        <w:pStyle w:val="ListParagraph"/>
        <w:numPr>
          <w:ilvl w:val="0"/>
          <w:numId w:val="7"/>
        </w:numPr>
        <w:spacing w:line="360" w:lineRule="auto"/>
        <w:jc w:val="both"/>
        <w:rPr>
          <w:rFonts w:ascii="Times New Roman" w:eastAsia="Times New Roman" w:hAnsi="Times New Roman" w:cs="Times New Roman"/>
          <w:i/>
          <w:color w:val="000000" w:themeColor="text1"/>
          <w:spacing w:val="-6"/>
          <w:sz w:val="26"/>
          <w:szCs w:val="26"/>
          <w:lang w:val="pt-BR"/>
        </w:rPr>
      </w:pPr>
      <w:r w:rsidRPr="00BC6CBE">
        <w:rPr>
          <w:rFonts w:ascii="Times New Roman" w:eastAsia="Times New Roman" w:hAnsi="Times New Roman" w:cs="Times New Roman"/>
          <w:i/>
          <w:color w:val="000000" w:themeColor="text1"/>
          <w:spacing w:val="-6"/>
          <w:sz w:val="26"/>
          <w:szCs w:val="26"/>
          <w:lang w:val="pt-BR"/>
        </w:rPr>
        <w:t xml:space="preserve">Điều lệ </w:t>
      </w:r>
      <w:r w:rsidR="00B5113D" w:rsidRPr="00BC6CBE">
        <w:rPr>
          <w:rFonts w:ascii="Times New Roman" w:eastAsia="Times New Roman" w:hAnsi="Times New Roman" w:cs="Times New Roman"/>
          <w:i/>
          <w:color w:val="000000" w:themeColor="text1"/>
          <w:spacing w:val="-6"/>
          <w:sz w:val="26"/>
          <w:szCs w:val="26"/>
        </w:rPr>
        <w:t xml:space="preserve">Công ty cổ phần </w:t>
      </w:r>
      <w:r w:rsidR="00014311" w:rsidRPr="00BC6CBE">
        <w:rPr>
          <w:rFonts w:ascii="Times New Roman" w:eastAsia="Times New Roman" w:hAnsi="Times New Roman" w:cs="Times New Roman"/>
          <w:i/>
          <w:color w:val="000000" w:themeColor="text1"/>
          <w:spacing w:val="-6"/>
          <w:sz w:val="26"/>
          <w:szCs w:val="26"/>
        </w:rPr>
        <w:t>Dịch vụ Hàng không Sân bay Tân Sơn Nhất</w:t>
      </w:r>
      <w:r w:rsidR="005506FC" w:rsidRPr="00BC6CBE">
        <w:rPr>
          <w:rFonts w:ascii="Times New Roman" w:eastAsia="Times New Roman" w:hAnsi="Times New Roman" w:cs="Times New Roman"/>
          <w:i/>
          <w:color w:val="000000" w:themeColor="text1"/>
          <w:spacing w:val="-6"/>
          <w:sz w:val="26"/>
          <w:szCs w:val="26"/>
          <w:lang w:val="pt-BR"/>
        </w:rPr>
        <w:t>.</w:t>
      </w:r>
    </w:p>
    <w:p w14:paraId="5F32637E" w14:textId="77777777" w:rsidR="009B20AD" w:rsidRPr="00BC6CBE" w:rsidRDefault="009B20AD" w:rsidP="00710886">
      <w:pPr>
        <w:pStyle w:val="ListParagraph"/>
        <w:numPr>
          <w:ilvl w:val="0"/>
          <w:numId w:val="7"/>
        </w:numPr>
        <w:spacing w:line="360" w:lineRule="auto"/>
        <w:jc w:val="both"/>
        <w:rPr>
          <w:rFonts w:ascii="Times New Roman" w:eastAsia="Times New Roman" w:hAnsi="Times New Roman" w:cs="Times New Roman"/>
          <w:i/>
          <w:color w:val="000000" w:themeColor="text1"/>
          <w:spacing w:val="-6"/>
          <w:sz w:val="26"/>
          <w:szCs w:val="26"/>
          <w:lang w:val="pt-BR"/>
        </w:rPr>
      </w:pPr>
      <w:r w:rsidRPr="00BC6CBE">
        <w:rPr>
          <w:rFonts w:ascii="Times New Roman" w:eastAsia="Times New Roman" w:hAnsi="Times New Roman" w:cs="Times New Roman"/>
          <w:i/>
          <w:color w:val="000000" w:themeColor="text1"/>
          <w:spacing w:val="-6"/>
          <w:sz w:val="26"/>
          <w:szCs w:val="26"/>
          <w:lang w:val="pt-BR"/>
        </w:rPr>
        <w:t xml:space="preserve">Quy chế nội bộ về quản trị </w:t>
      </w:r>
      <w:r w:rsidR="00B5113D" w:rsidRPr="00BC6CBE">
        <w:rPr>
          <w:rFonts w:ascii="Times New Roman" w:eastAsia="Times New Roman" w:hAnsi="Times New Roman" w:cs="Times New Roman"/>
          <w:i/>
          <w:color w:val="000000" w:themeColor="text1"/>
          <w:spacing w:val="-6"/>
          <w:sz w:val="26"/>
          <w:szCs w:val="26"/>
          <w:lang w:val="pt-BR"/>
        </w:rPr>
        <w:t xml:space="preserve">Công ty cổ phần </w:t>
      </w:r>
      <w:r w:rsidR="00014311" w:rsidRPr="00BC6CBE">
        <w:rPr>
          <w:rFonts w:ascii="Times New Roman" w:eastAsia="Times New Roman" w:hAnsi="Times New Roman" w:cs="Times New Roman"/>
          <w:i/>
          <w:color w:val="000000" w:themeColor="text1"/>
          <w:spacing w:val="-6"/>
          <w:sz w:val="26"/>
          <w:szCs w:val="26"/>
          <w:lang w:val="pt-BR"/>
        </w:rPr>
        <w:t>Dịch vụ Hàng không Sân bay Tân Sơn Nhất</w:t>
      </w:r>
      <w:r w:rsidRPr="00BC6CBE">
        <w:rPr>
          <w:rFonts w:ascii="Times New Roman" w:eastAsia="Times New Roman" w:hAnsi="Times New Roman" w:cs="Times New Roman"/>
          <w:i/>
          <w:color w:val="000000" w:themeColor="text1"/>
          <w:spacing w:val="-6"/>
          <w:sz w:val="26"/>
          <w:szCs w:val="26"/>
        </w:rPr>
        <w:t>.</w:t>
      </w:r>
    </w:p>
    <w:p w14:paraId="2B1FB3BD" w14:textId="77777777" w:rsidR="00E757B2" w:rsidRPr="00BC6CBE" w:rsidRDefault="00E757B2" w:rsidP="00E757B2">
      <w:pPr>
        <w:pStyle w:val="ListParagraph"/>
        <w:spacing w:line="360" w:lineRule="auto"/>
        <w:jc w:val="both"/>
        <w:rPr>
          <w:rFonts w:ascii="Times New Roman" w:eastAsia="Times New Roman" w:hAnsi="Times New Roman" w:cs="Times New Roman"/>
          <w:i/>
          <w:color w:val="000000" w:themeColor="text1"/>
          <w:spacing w:val="-6"/>
          <w:sz w:val="26"/>
          <w:szCs w:val="26"/>
          <w:lang w:val="pt-BR"/>
        </w:rPr>
      </w:pPr>
    </w:p>
    <w:p w14:paraId="7A3F20C4" w14:textId="4581AFD1" w:rsidR="00965A46" w:rsidRPr="00BC6CBE" w:rsidRDefault="004B7928" w:rsidP="00C477B8">
      <w:pPr>
        <w:spacing w:before="120" w:after="120" w:line="276" w:lineRule="auto"/>
        <w:jc w:val="both"/>
        <w:rPr>
          <w:rFonts w:ascii="Times New Roman" w:eastAsia="Times New Roman" w:hAnsi="Times New Roman" w:cs="Times New Roman"/>
          <w:color w:val="000000" w:themeColor="text1"/>
          <w:spacing w:val="-6"/>
          <w:sz w:val="26"/>
          <w:szCs w:val="26"/>
          <w:lang w:val="pt-BR"/>
        </w:rPr>
      </w:pPr>
      <w:r w:rsidRPr="00BC6CBE">
        <w:rPr>
          <w:rFonts w:ascii="Times New Roman" w:eastAsia="Times New Roman" w:hAnsi="Times New Roman" w:cs="Times New Roman"/>
          <w:color w:val="000000" w:themeColor="text1"/>
          <w:spacing w:val="-6"/>
          <w:sz w:val="26"/>
          <w:szCs w:val="26"/>
          <w:lang w:val="pt-BR"/>
        </w:rPr>
        <w:t>Nhằm đảm bảo Đại hội đ</w:t>
      </w:r>
      <w:r w:rsidR="009F43BC" w:rsidRPr="00BC6CBE">
        <w:rPr>
          <w:rFonts w:ascii="Times New Roman" w:eastAsia="Times New Roman" w:hAnsi="Times New Roman" w:cs="Times New Roman"/>
          <w:color w:val="000000" w:themeColor="text1"/>
          <w:spacing w:val="-6"/>
          <w:sz w:val="26"/>
          <w:szCs w:val="26"/>
          <w:lang w:val="pt-BR"/>
        </w:rPr>
        <w:t>ồng cổ đông thường niên năm 2022</w:t>
      </w:r>
      <w:r w:rsidRPr="00BC6CBE">
        <w:rPr>
          <w:rFonts w:ascii="Times New Roman" w:eastAsia="Times New Roman" w:hAnsi="Times New Roman" w:cs="Times New Roman"/>
          <w:color w:val="000000" w:themeColor="text1"/>
          <w:spacing w:val="-6"/>
          <w:sz w:val="26"/>
          <w:szCs w:val="26"/>
          <w:lang w:val="pt-BR"/>
        </w:rPr>
        <w:t xml:space="preserve"> </w:t>
      </w:r>
      <w:r w:rsidR="00A81195" w:rsidRPr="00BC6CBE">
        <w:rPr>
          <w:rFonts w:ascii="Times New Roman" w:eastAsia="Times New Roman" w:hAnsi="Times New Roman" w:cs="Times New Roman"/>
          <w:color w:val="000000" w:themeColor="text1"/>
          <w:spacing w:val="-6"/>
          <w:sz w:val="26"/>
          <w:szCs w:val="26"/>
          <w:lang w:val="pt-BR"/>
        </w:rPr>
        <w:t xml:space="preserve">của </w:t>
      </w:r>
      <w:r w:rsidR="00B5113D" w:rsidRPr="00BC6CBE">
        <w:rPr>
          <w:rFonts w:ascii="Times New Roman" w:eastAsia="Times New Roman" w:hAnsi="Times New Roman" w:cs="Times New Roman"/>
          <w:color w:val="000000" w:themeColor="text1"/>
          <w:spacing w:val="-6"/>
          <w:sz w:val="26"/>
          <w:szCs w:val="26"/>
        </w:rPr>
        <w:t xml:space="preserve">Công ty cổ phần </w:t>
      </w:r>
      <w:r w:rsidR="00014311" w:rsidRPr="00BC6CBE">
        <w:rPr>
          <w:rFonts w:ascii="Times New Roman" w:eastAsia="Times New Roman" w:hAnsi="Times New Roman" w:cs="Times New Roman"/>
          <w:color w:val="000000" w:themeColor="text1"/>
          <w:spacing w:val="-6"/>
          <w:sz w:val="26"/>
          <w:szCs w:val="26"/>
        </w:rPr>
        <w:t>Dịch vụ Hàng không Sân bay Tân Sơn Nhất</w:t>
      </w:r>
      <w:r w:rsidR="00B74A67" w:rsidRPr="00BC6CBE">
        <w:rPr>
          <w:rFonts w:ascii="Times New Roman" w:eastAsia="Times New Roman" w:hAnsi="Times New Roman" w:cs="Times New Roman"/>
          <w:color w:val="000000" w:themeColor="text1"/>
          <w:spacing w:val="-6"/>
          <w:sz w:val="26"/>
          <w:szCs w:val="26"/>
        </w:rPr>
        <w:t xml:space="preserve"> </w:t>
      </w:r>
      <w:r w:rsidRPr="00BC6CBE">
        <w:rPr>
          <w:rFonts w:ascii="Times New Roman" w:eastAsia="Times New Roman" w:hAnsi="Times New Roman" w:cs="Times New Roman"/>
          <w:color w:val="000000" w:themeColor="text1"/>
          <w:spacing w:val="-6"/>
          <w:sz w:val="26"/>
          <w:szCs w:val="26"/>
          <w:lang w:val="pt-BR"/>
        </w:rPr>
        <w:t>diễn ra thành công tốt đẹp, Hội đồng quản trị xây dựng quy chế, nguyên tắc làm việc, ứng xử, biểu quyết trong Đại hội như sau:</w:t>
      </w:r>
    </w:p>
    <w:p w14:paraId="62D8E780" w14:textId="77777777" w:rsidR="00965A46" w:rsidRPr="00BC6CBE" w:rsidRDefault="004B7928" w:rsidP="00C477B8">
      <w:pPr>
        <w:tabs>
          <w:tab w:val="left" w:pos="360"/>
        </w:tabs>
        <w:spacing w:before="120" w:after="120" w:line="276" w:lineRule="auto"/>
        <w:jc w:val="both"/>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Điều 1. Mục đích</w:t>
      </w:r>
      <w:r w:rsidR="00965A46" w:rsidRPr="00BC6CBE">
        <w:rPr>
          <w:rFonts w:ascii="Times New Roman" w:eastAsia="Times New Roman" w:hAnsi="Times New Roman" w:cs="Times New Roman"/>
          <w:b/>
          <w:color w:val="000000" w:themeColor="text1"/>
          <w:sz w:val="26"/>
          <w:szCs w:val="26"/>
          <w:lang w:val="pt-BR"/>
        </w:rPr>
        <w:t xml:space="preserve">: </w:t>
      </w:r>
    </w:p>
    <w:p w14:paraId="363613B5" w14:textId="77777777" w:rsidR="00965A46" w:rsidRPr="00BC6CBE" w:rsidRDefault="00965A46" w:rsidP="00C477B8">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Đảm bảo trình tự, nguyên tắc ứng xử, biểu quyết tại ĐHĐCĐ thường niên của </w:t>
      </w:r>
      <w:r w:rsidR="00B5113D" w:rsidRPr="00BC6CBE">
        <w:rPr>
          <w:rFonts w:ascii="Times New Roman" w:eastAsia="Times New Roman" w:hAnsi="Times New Roman" w:cs="Times New Roman"/>
          <w:color w:val="000000" w:themeColor="text1"/>
          <w:sz w:val="26"/>
          <w:szCs w:val="26"/>
        </w:rPr>
        <w:t xml:space="preserve">Công ty cổ phần </w:t>
      </w:r>
      <w:r w:rsidR="00014311" w:rsidRPr="00BC6CBE">
        <w:rPr>
          <w:rFonts w:ascii="Times New Roman" w:eastAsia="Times New Roman" w:hAnsi="Times New Roman" w:cs="Times New Roman"/>
          <w:color w:val="000000" w:themeColor="text1"/>
          <w:sz w:val="26"/>
          <w:szCs w:val="26"/>
        </w:rPr>
        <w:t>Dịch vụ Hàng không Sân bay Tân Sơn Nhất</w:t>
      </w:r>
      <w:r w:rsidR="00B74A67" w:rsidRPr="00BC6CBE">
        <w:rPr>
          <w:rFonts w:ascii="Times New Roman" w:eastAsia="Times New Roman" w:hAnsi="Times New Roman" w:cs="Times New Roman"/>
          <w:color w:val="000000" w:themeColor="text1"/>
          <w:sz w:val="26"/>
          <w:szCs w:val="26"/>
        </w:rPr>
        <w:t xml:space="preserve"> </w:t>
      </w:r>
      <w:r w:rsidRPr="00BC6CBE">
        <w:rPr>
          <w:rFonts w:ascii="Times New Roman" w:eastAsia="Times New Roman" w:hAnsi="Times New Roman" w:cs="Times New Roman"/>
          <w:color w:val="000000" w:themeColor="text1"/>
          <w:sz w:val="26"/>
          <w:szCs w:val="26"/>
          <w:lang w:val="pt-BR"/>
        </w:rPr>
        <w:t>diễn ra đúng quy định và thành công tốt đẹp.</w:t>
      </w:r>
    </w:p>
    <w:p w14:paraId="539EEA68" w14:textId="77777777" w:rsidR="00965A46" w:rsidRPr="00BC6CBE" w:rsidRDefault="00965A46" w:rsidP="00C477B8">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Các nghị quyết của ĐHĐCĐ thể hiện ý chí thống nhất của ĐHĐCĐ, đáp ứng nguyện vọng quyền lợi của cổ đông và đúng pháp luật.</w:t>
      </w:r>
    </w:p>
    <w:p w14:paraId="129387F4" w14:textId="77777777" w:rsidR="004B7928" w:rsidRPr="00BC6CBE" w:rsidRDefault="004B7928" w:rsidP="00C477B8">
      <w:pPr>
        <w:spacing w:before="120" w:after="120" w:line="276" w:lineRule="auto"/>
        <w:jc w:val="both"/>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Điều 2. Đối tượng và phạm vi</w:t>
      </w:r>
    </w:p>
    <w:p w14:paraId="40D34BE5" w14:textId="77777777" w:rsidR="004B7928" w:rsidRPr="00BC6CBE" w:rsidRDefault="004B7928" w:rsidP="00C477B8">
      <w:pPr>
        <w:pStyle w:val="ListParagraph"/>
        <w:numPr>
          <w:ilvl w:val="0"/>
          <w:numId w:val="1"/>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b/>
          <w:i/>
          <w:color w:val="000000" w:themeColor="text1"/>
          <w:sz w:val="26"/>
          <w:szCs w:val="26"/>
          <w:lang w:val="pt-BR"/>
        </w:rPr>
        <w:t>Đối tượng áp dụng</w:t>
      </w:r>
      <w:r w:rsidRPr="00BC6CBE">
        <w:rPr>
          <w:rFonts w:ascii="Times New Roman" w:eastAsia="Times New Roman" w:hAnsi="Times New Roman" w:cs="Times New Roman"/>
          <w:color w:val="000000" w:themeColor="text1"/>
          <w:sz w:val="26"/>
          <w:szCs w:val="26"/>
          <w:lang w:val="pt-BR"/>
        </w:rPr>
        <w:t xml:space="preserve">: Tất cả các cổ đông, người đại diện (người được ủy quyền) của cổ đông đang sở hữu cổ phiếu </w:t>
      </w:r>
      <w:r w:rsidR="00B5113D" w:rsidRPr="00BC6CBE">
        <w:rPr>
          <w:rFonts w:ascii="Times New Roman" w:eastAsia="Times New Roman" w:hAnsi="Times New Roman" w:cs="Times New Roman"/>
          <w:color w:val="000000" w:themeColor="text1"/>
          <w:sz w:val="26"/>
          <w:szCs w:val="26"/>
        </w:rPr>
        <w:t xml:space="preserve">Công ty cổ phần </w:t>
      </w:r>
      <w:r w:rsidR="00014311" w:rsidRPr="00BC6CBE">
        <w:rPr>
          <w:rFonts w:ascii="Times New Roman" w:eastAsia="Times New Roman" w:hAnsi="Times New Roman" w:cs="Times New Roman"/>
          <w:color w:val="000000" w:themeColor="text1"/>
          <w:sz w:val="26"/>
          <w:szCs w:val="26"/>
        </w:rPr>
        <w:t>Dịch vụ Hàng không Sân bay Tân Sơn Nhất</w:t>
      </w:r>
      <w:r w:rsidR="00B74A67" w:rsidRPr="00BC6CBE">
        <w:rPr>
          <w:rFonts w:ascii="Times New Roman" w:eastAsia="Times New Roman" w:hAnsi="Times New Roman" w:cs="Times New Roman"/>
          <w:color w:val="000000" w:themeColor="text1"/>
          <w:sz w:val="26"/>
          <w:szCs w:val="26"/>
        </w:rPr>
        <w:t xml:space="preserve"> </w:t>
      </w:r>
      <w:r w:rsidRPr="00BC6CBE">
        <w:rPr>
          <w:rFonts w:ascii="Times New Roman" w:eastAsia="Times New Roman" w:hAnsi="Times New Roman" w:cs="Times New Roman"/>
          <w:color w:val="000000" w:themeColor="text1"/>
          <w:sz w:val="26"/>
          <w:szCs w:val="26"/>
          <w:lang w:val="pt-BR"/>
        </w:rPr>
        <w:t xml:space="preserve">và khách mời tham dự ĐHĐCĐ thường niên </w:t>
      </w:r>
      <w:r w:rsidR="00B5113D" w:rsidRPr="00BC6CBE">
        <w:rPr>
          <w:rFonts w:ascii="Times New Roman" w:eastAsia="Times New Roman" w:hAnsi="Times New Roman" w:cs="Times New Roman"/>
          <w:color w:val="000000" w:themeColor="text1"/>
          <w:sz w:val="26"/>
          <w:szCs w:val="26"/>
        </w:rPr>
        <w:t xml:space="preserve">Công ty cổ phần </w:t>
      </w:r>
      <w:r w:rsidR="00014311" w:rsidRPr="00BC6CBE">
        <w:rPr>
          <w:rFonts w:ascii="Times New Roman" w:eastAsia="Times New Roman" w:hAnsi="Times New Roman" w:cs="Times New Roman"/>
          <w:color w:val="000000" w:themeColor="text1"/>
          <w:sz w:val="26"/>
          <w:szCs w:val="26"/>
        </w:rPr>
        <w:t>Dịch vụ Hàng không Sân bay Tân Sơn Nhất</w:t>
      </w:r>
      <w:r w:rsidR="00B74A67" w:rsidRPr="00BC6CBE">
        <w:rPr>
          <w:rFonts w:ascii="Times New Roman" w:eastAsia="Times New Roman" w:hAnsi="Times New Roman" w:cs="Times New Roman"/>
          <w:color w:val="000000" w:themeColor="text1"/>
          <w:sz w:val="26"/>
          <w:szCs w:val="26"/>
        </w:rPr>
        <w:t xml:space="preserve"> </w:t>
      </w:r>
      <w:r w:rsidRPr="00BC6CBE">
        <w:rPr>
          <w:rFonts w:ascii="Times New Roman" w:eastAsia="Times New Roman" w:hAnsi="Times New Roman" w:cs="Times New Roman"/>
          <w:color w:val="000000" w:themeColor="text1"/>
          <w:sz w:val="26"/>
          <w:szCs w:val="26"/>
          <w:lang w:val="pt-BR"/>
        </w:rPr>
        <w:t>đều phải chấp hành, tuân thủ các quy định tại Quy chế này, Điều lệ Công ty và quy định hiện hành của pháp luật.</w:t>
      </w:r>
    </w:p>
    <w:p w14:paraId="05136923" w14:textId="6A74F8AF" w:rsidR="004B7928" w:rsidRPr="00BC6CBE" w:rsidRDefault="004B7928" w:rsidP="00C477B8">
      <w:pPr>
        <w:pStyle w:val="ListParagraph"/>
        <w:numPr>
          <w:ilvl w:val="0"/>
          <w:numId w:val="1"/>
        </w:numPr>
        <w:tabs>
          <w:tab w:val="left" w:pos="360"/>
        </w:tabs>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b/>
          <w:i/>
          <w:color w:val="000000" w:themeColor="text1"/>
          <w:sz w:val="26"/>
          <w:szCs w:val="26"/>
          <w:lang w:val="pt-BR"/>
        </w:rPr>
        <w:t>Phạm vi áp dụng</w:t>
      </w:r>
      <w:r w:rsidRPr="00BC6CBE">
        <w:rPr>
          <w:rFonts w:ascii="Times New Roman" w:eastAsia="Times New Roman" w:hAnsi="Times New Roman" w:cs="Times New Roman"/>
          <w:color w:val="000000" w:themeColor="text1"/>
          <w:sz w:val="26"/>
          <w:szCs w:val="26"/>
          <w:lang w:val="pt-BR"/>
        </w:rPr>
        <w:t>: Quy chế này được sử dụng cho việc tổ chức họp ĐHĐCĐ thường niên năm 202</w:t>
      </w:r>
      <w:r w:rsidR="009F43BC" w:rsidRPr="00BC6CBE">
        <w:rPr>
          <w:rFonts w:ascii="Times New Roman" w:eastAsia="Times New Roman" w:hAnsi="Times New Roman" w:cs="Times New Roman"/>
          <w:color w:val="000000" w:themeColor="text1"/>
          <w:sz w:val="26"/>
          <w:szCs w:val="26"/>
          <w:lang w:val="pt-BR"/>
        </w:rPr>
        <w:t>2</w:t>
      </w:r>
      <w:r w:rsidRPr="00BC6CBE">
        <w:rPr>
          <w:rFonts w:ascii="Times New Roman" w:eastAsia="Times New Roman" w:hAnsi="Times New Roman" w:cs="Times New Roman"/>
          <w:color w:val="000000" w:themeColor="text1"/>
          <w:sz w:val="26"/>
          <w:szCs w:val="26"/>
          <w:lang w:val="pt-BR"/>
        </w:rPr>
        <w:t xml:space="preserve"> của </w:t>
      </w:r>
      <w:r w:rsidR="00B5113D" w:rsidRPr="00BC6CBE">
        <w:rPr>
          <w:rFonts w:ascii="Times New Roman" w:eastAsia="Times New Roman" w:hAnsi="Times New Roman" w:cs="Times New Roman"/>
          <w:color w:val="000000" w:themeColor="text1"/>
          <w:sz w:val="26"/>
          <w:szCs w:val="26"/>
        </w:rPr>
        <w:t xml:space="preserve">Công ty cổ phần </w:t>
      </w:r>
      <w:r w:rsidR="00014311" w:rsidRPr="00BC6CBE">
        <w:rPr>
          <w:rFonts w:ascii="Times New Roman" w:eastAsia="Times New Roman" w:hAnsi="Times New Roman" w:cs="Times New Roman"/>
          <w:color w:val="000000" w:themeColor="text1"/>
          <w:sz w:val="26"/>
          <w:szCs w:val="26"/>
        </w:rPr>
        <w:t>Dịch vụ Hàng không Sân bay Tân Sơn Nhất</w:t>
      </w:r>
      <w:r w:rsidRPr="00BC6CBE">
        <w:rPr>
          <w:rFonts w:ascii="Times New Roman" w:eastAsia="Times New Roman" w:hAnsi="Times New Roman" w:cs="Times New Roman"/>
          <w:color w:val="000000" w:themeColor="text1"/>
          <w:sz w:val="26"/>
          <w:szCs w:val="26"/>
          <w:lang w:val="pt-BR"/>
        </w:rPr>
        <w:t>.</w:t>
      </w:r>
    </w:p>
    <w:p w14:paraId="54B50821" w14:textId="77777777" w:rsidR="00965A46" w:rsidRPr="00BC6CBE" w:rsidRDefault="004B7928" w:rsidP="00C477B8">
      <w:pPr>
        <w:tabs>
          <w:tab w:val="left" w:pos="360"/>
        </w:tabs>
        <w:spacing w:before="120" w:after="120" w:line="276" w:lineRule="auto"/>
        <w:jc w:val="both"/>
        <w:rPr>
          <w:rFonts w:ascii="Times New Roman" w:eastAsia="Times New Roman" w:hAnsi="Times New Roman" w:cs="Times New Roman"/>
          <w:b/>
          <w:color w:val="000000" w:themeColor="text1"/>
          <w:sz w:val="26"/>
          <w:szCs w:val="26"/>
          <w:lang w:val="pt-BR"/>
        </w:rPr>
      </w:pPr>
      <w:r w:rsidRPr="00BC6CBE">
        <w:rPr>
          <w:rFonts w:ascii="Times New Roman" w:hAnsi="Times New Roman" w:cs="Times New Roman"/>
          <w:b/>
          <w:color w:val="000000" w:themeColor="text1"/>
          <w:sz w:val="26"/>
          <w:szCs w:val="26"/>
        </w:rPr>
        <w:t>Điều 3. Giải thích thuật ngữ/từ viết tắt</w:t>
      </w:r>
    </w:p>
    <w:tbl>
      <w:tblPr>
        <w:tblW w:w="4922" w:type="pct"/>
        <w:tblLook w:val="01E0" w:firstRow="1" w:lastRow="1" w:firstColumn="1" w:lastColumn="1" w:noHBand="0" w:noVBand="0"/>
      </w:tblPr>
      <w:tblGrid>
        <w:gridCol w:w="2796"/>
        <w:gridCol w:w="300"/>
        <w:gridCol w:w="6118"/>
      </w:tblGrid>
      <w:tr w:rsidR="00BC6CBE" w:rsidRPr="00BC6CBE" w14:paraId="06D7DB8A" w14:textId="77777777" w:rsidTr="00E757B2">
        <w:trPr>
          <w:trHeight w:val="144"/>
        </w:trPr>
        <w:tc>
          <w:tcPr>
            <w:tcW w:w="1517" w:type="pct"/>
          </w:tcPr>
          <w:p w14:paraId="4005BE78" w14:textId="77777777" w:rsidR="006019FB" w:rsidRPr="00BC6CBE" w:rsidRDefault="005C332C" w:rsidP="00C477B8">
            <w:pPr>
              <w:widowControl w:val="0"/>
              <w:numPr>
                <w:ilvl w:val="0"/>
                <w:numId w:val="8"/>
              </w:numPr>
              <w:tabs>
                <w:tab w:val="left" w:pos="226"/>
              </w:tabs>
              <w:autoSpaceDE w:val="0"/>
              <w:autoSpaceDN w:val="0"/>
              <w:adjustRightInd w:val="0"/>
              <w:spacing w:before="120" w:after="120" w:line="276" w:lineRule="auto"/>
              <w:ind w:left="0" w:right="11" w:firstLine="0"/>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lastRenderedPageBreak/>
              <w:t>Công</w:t>
            </w:r>
            <w:r w:rsidR="006019FB" w:rsidRPr="00BC6CBE">
              <w:rPr>
                <w:rFonts w:ascii="Times New Roman" w:hAnsi="Times New Roman" w:cs="Times New Roman"/>
                <w:color w:val="000000" w:themeColor="text1"/>
                <w:sz w:val="26"/>
                <w:szCs w:val="26"/>
              </w:rPr>
              <w:t xml:space="preserve"> ty</w:t>
            </w:r>
          </w:p>
        </w:tc>
        <w:tc>
          <w:tcPr>
            <w:tcW w:w="163" w:type="pct"/>
          </w:tcPr>
          <w:p w14:paraId="3768CB53" w14:textId="77777777" w:rsidR="006019FB" w:rsidRPr="00BC6CBE" w:rsidRDefault="006019FB" w:rsidP="00C477B8">
            <w:pPr>
              <w:widowControl w:val="0"/>
              <w:autoSpaceDE w:val="0"/>
              <w:autoSpaceDN w:val="0"/>
              <w:adjustRightInd w:val="0"/>
              <w:spacing w:before="120" w:after="120" w:line="276" w:lineRule="auto"/>
              <w:ind w:right="11"/>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w:t>
            </w:r>
          </w:p>
        </w:tc>
        <w:tc>
          <w:tcPr>
            <w:tcW w:w="3320" w:type="pct"/>
          </w:tcPr>
          <w:p w14:paraId="4A4CFECD" w14:textId="77777777" w:rsidR="006019FB" w:rsidRPr="00BC6CBE" w:rsidRDefault="00B5113D" w:rsidP="00C477B8">
            <w:pPr>
              <w:widowControl w:val="0"/>
              <w:autoSpaceDE w:val="0"/>
              <w:autoSpaceDN w:val="0"/>
              <w:adjustRightInd w:val="0"/>
              <w:spacing w:before="120" w:after="120" w:line="276" w:lineRule="auto"/>
              <w:ind w:right="11"/>
              <w:jc w:val="both"/>
              <w:rPr>
                <w:rFonts w:ascii="Times New Roman" w:hAnsi="Times New Roman" w:cs="Times New Roman"/>
                <w:color w:val="000000" w:themeColor="text1"/>
                <w:sz w:val="26"/>
                <w:szCs w:val="26"/>
              </w:rPr>
            </w:pPr>
            <w:r w:rsidRPr="00BC6CBE">
              <w:rPr>
                <w:rFonts w:ascii="Times New Roman" w:eastAsia="Times New Roman" w:hAnsi="Times New Roman" w:cs="Times New Roman"/>
                <w:color w:val="000000" w:themeColor="text1"/>
                <w:sz w:val="26"/>
                <w:szCs w:val="26"/>
              </w:rPr>
              <w:t xml:space="preserve">Công ty cổ phần </w:t>
            </w:r>
            <w:r w:rsidR="00014311" w:rsidRPr="00BC6CBE">
              <w:rPr>
                <w:rFonts w:ascii="Times New Roman" w:eastAsia="Times New Roman" w:hAnsi="Times New Roman" w:cs="Times New Roman"/>
                <w:color w:val="000000" w:themeColor="text1"/>
                <w:sz w:val="26"/>
                <w:szCs w:val="26"/>
              </w:rPr>
              <w:t>Dịch vụ Hàng không Sân bay Tân Sơn Nhất</w:t>
            </w:r>
          </w:p>
        </w:tc>
      </w:tr>
      <w:tr w:rsidR="00BC6CBE" w:rsidRPr="00BC6CBE" w14:paraId="5D9844E0" w14:textId="77777777" w:rsidTr="00E757B2">
        <w:trPr>
          <w:trHeight w:val="144"/>
        </w:trPr>
        <w:tc>
          <w:tcPr>
            <w:tcW w:w="1517" w:type="pct"/>
          </w:tcPr>
          <w:p w14:paraId="220DE12D" w14:textId="77777777" w:rsidR="006019FB" w:rsidRPr="00BC6CBE" w:rsidRDefault="006019FB" w:rsidP="00C477B8">
            <w:pPr>
              <w:widowControl w:val="0"/>
              <w:numPr>
                <w:ilvl w:val="0"/>
                <w:numId w:val="8"/>
              </w:numPr>
              <w:tabs>
                <w:tab w:val="left" w:pos="226"/>
              </w:tabs>
              <w:autoSpaceDE w:val="0"/>
              <w:autoSpaceDN w:val="0"/>
              <w:adjustRightInd w:val="0"/>
              <w:spacing w:before="120" w:after="120" w:line="276" w:lineRule="auto"/>
              <w:ind w:left="0" w:right="11" w:firstLine="0"/>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HĐQT</w:t>
            </w:r>
          </w:p>
        </w:tc>
        <w:tc>
          <w:tcPr>
            <w:tcW w:w="163" w:type="pct"/>
          </w:tcPr>
          <w:p w14:paraId="09843CFD" w14:textId="77777777" w:rsidR="006019FB" w:rsidRPr="00BC6CBE" w:rsidRDefault="006019FB" w:rsidP="00C477B8">
            <w:pPr>
              <w:widowControl w:val="0"/>
              <w:autoSpaceDE w:val="0"/>
              <w:autoSpaceDN w:val="0"/>
              <w:adjustRightInd w:val="0"/>
              <w:spacing w:before="120" w:after="120" w:line="276" w:lineRule="auto"/>
              <w:ind w:right="11"/>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w:t>
            </w:r>
          </w:p>
        </w:tc>
        <w:tc>
          <w:tcPr>
            <w:tcW w:w="3320" w:type="pct"/>
          </w:tcPr>
          <w:p w14:paraId="31246DE2" w14:textId="77777777" w:rsidR="006019FB" w:rsidRPr="00BC6CBE" w:rsidRDefault="006019FB" w:rsidP="00C477B8">
            <w:pPr>
              <w:widowControl w:val="0"/>
              <w:autoSpaceDE w:val="0"/>
              <w:autoSpaceDN w:val="0"/>
              <w:adjustRightInd w:val="0"/>
              <w:spacing w:before="120" w:after="120" w:line="276" w:lineRule="auto"/>
              <w:ind w:right="11"/>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Hội đồng quản trị</w:t>
            </w:r>
          </w:p>
        </w:tc>
      </w:tr>
      <w:tr w:rsidR="00BC6CBE" w:rsidRPr="00BC6CBE" w14:paraId="55B7E80B" w14:textId="77777777" w:rsidTr="00E757B2">
        <w:trPr>
          <w:trHeight w:val="144"/>
        </w:trPr>
        <w:tc>
          <w:tcPr>
            <w:tcW w:w="1517" w:type="pct"/>
          </w:tcPr>
          <w:p w14:paraId="3597340C" w14:textId="77777777" w:rsidR="006019FB" w:rsidRPr="00BC6CBE" w:rsidRDefault="006019FB" w:rsidP="00C477B8">
            <w:pPr>
              <w:widowControl w:val="0"/>
              <w:numPr>
                <w:ilvl w:val="0"/>
                <w:numId w:val="8"/>
              </w:numPr>
              <w:tabs>
                <w:tab w:val="left" w:pos="226"/>
              </w:tabs>
              <w:autoSpaceDE w:val="0"/>
              <w:autoSpaceDN w:val="0"/>
              <w:adjustRightInd w:val="0"/>
              <w:spacing w:before="120" w:after="120" w:line="276" w:lineRule="auto"/>
              <w:ind w:left="0" w:right="11" w:firstLine="0"/>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BKS</w:t>
            </w:r>
          </w:p>
        </w:tc>
        <w:tc>
          <w:tcPr>
            <w:tcW w:w="163" w:type="pct"/>
          </w:tcPr>
          <w:p w14:paraId="04B46EB4" w14:textId="77777777" w:rsidR="006019FB" w:rsidRPr="00BC6CBE" w:rsidRDefault="006019FB" w:rsidP="00C477B8">
            <w:pPr>
              <w:widowControl w:val="0"/>
              <w:autoSpaceDE w:val="0"/>
              <w:autoSpaceDN w:val="0"/>
              <w:adjustRightInd w:val="0"/>
              <w:spacing w:before="120" w:after="120" w:line="276" w:lineRule="auto"/>
              <w:ind w:right="11"/>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w:t>
            </w:r>
          </w:p>
        </w:tc>
        <w:tc>
          <w:tcPr>
            <w:tcW w:w="3320" w:type="pct"/>
          </w:tcPr>
          <w:p w14:paraId="1907A7AA" w14:textId="77777777" w:rsidR="006019FB" w:rsidRPr="00BC6CBE" w:rsidRDefault="006019FB" w:rsidP="00C477B8">
            <w:pPr>
              <w:widowControl w:val="0"/>
              <w:autoSpaceDE w:val="0"/>
              <w:autoSpaceDN w:val="0"/>
              <w:adjustRightInd w:val="0"/>
              <w:spacing w:before="120" w:after="120" w:line="276" w:lineRule="auto"/>
              <w:ind w:right="11"/>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Ban Kiểm soát</w:t>
            </w:r>
          </w:p>
        </w:tc>
      </w:tr>
      <w:tr w:rsidR="00BC6CBE" w:rsidRPr="00BC6CBE" w14:paraId="4F7D7E8A" w14:textId="77777777" w:rsidTr="00E757B2">
        <w:trPr>
          <w:trHeight w:val="144"/>
        </w:trPr>
        <w:tc>
          <w:tcPr>
            <w:tcW w:w="1517" w:type="pct"/>
          </w:tcPr>
          <w:p w14:paraId="0B4DCC2F" w14:textId="77777777" w:rsidR="006019FB" w:rsidRPr="00BC6CBE" w:rsidRDefault="006019FB" w:rsidP="00C477B8">
            <w:pPr>
              <w:widowControl w:val="0"/>
              <w:numPr>
                <w:ilvl w:val="0"/>
                <w:numId w:val="8"/>
              </w:numPr>
              <w:tabs>
                <w:tab w:val="left" w:pos="226"/>
              </w:tabs>
              <w:autoSpaceDE w:val="0"/>
              <w:autoSpaceDN w:val="0"/>
              <w:adjustRightInd w:val="0"/>
              <w:spacing w:before="120" w:after="120" w:line="276" w:lineRule="auto"/>
              <w:ind w:left="0" w:right="11" w:firstLine="0"/>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BTC</w:t>
            </w:r>
          </w:p>
        </w:tc>
        <w:tc>
          <w:tcPr>
            <w:tcW w:w="163" w:type="pct"/>
          </w:tcPr>
          <w:p w14:paraId="429EE6EA" w14:textId="77777777" w:rsidR="006019FB" w:rsidRPr="00BC6CBE" w:rsidRDefault="006019FB" w:rsidP="00C477B8">
            <w:pPr>
              <w:widowControl w:val="0"/>
              <w:autoSpaceDE w:val="0"/>
              <w:autoSpaceDN w:val="0"/>
              <w:adjustRightInd w:val="0"/>
              <w:spacing w:before="120" w:after="120" w:line="276" w:lineRule="auto"/>
              <w:ind w:right="11"/>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w:t>
            </w:r>
          </w:p>
        </w:tc>
        <w:tc>
          <w:tcPr>
            <w:tcW w:w="3320" w:type="pct"/>
          </w:tcPr>
          <w:p w14:paraId="650D6F8E" w14:textId="77777777" w:rsidR="006019FB" w:rsidRPr="00BC6CBE" w:rsidRDefault="006019FB" w:rsidP="00C477B8">
            <w:pPr>
              <w:widowControl w:val="0"/>
              <w:autoSpaceDE w:val="0"/>
              <w:autoSpaceDN w:val="0"/>
              <w:adjustRightInd w:val="0"/>
              <w:spacing w:before="120" w:after="120" w:line="276" w:lineRule="auto"/>
              <w:ind w:right="11"/>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Ban tổ chức Đại hội</w:t>
            </w:r>
          </w:p>
        </w:tc>
      </w:tr>
      <w:tr w:rsidR="00BC6CBE" w:rsidRPr="00BC6CBE" w14:paraId="7A89C97F" w14:textId="77777777" w:rsidTr="00E757B2">
        <w:trPr>
          <w:trHeight w:val="144"/>
        </w:trPr>
        <w:tc>
          <w:tcPr>
            <w:tcW w:w="1517" w:type="pct"/>
          </w:tcPr>
          <w:p w14:paraId="1C6C59D0" w14:textId="77777777" w:rsidR="006019FB" w:rsidRPr="00BC6CBE" w:rsidRDefault="006019FB" w:rsidP="00C477B8">
            <w:pPr>
              <w:widowControl w:val="0"/>
              <w:numPr>
                <w:ilvl w:val="0"/>
                <w:numId w:val="8"/>
              </w:numPr>
              <w:tabs>
                <w:tab w:val="left" w:pos="226"/>
              </w:tabs>
              <w:autoSpaceDE w:val="0"/>
              <w:autoSpaceDN w:val="0"/>
              <w:adjustRightInd w:val="0"/>
              <w:spacing w:before="120" w:after="120" w:line="276" w:lineRule="auto"/>
              <w:ind w:left="0" w:right="11" w:firstLine="0"/>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ĐHĐCĐ</w:t>
            </w:r>
          </w:p>
        </w:tc>
        <w:tc>
          <w:tcPr>
            <w:tcW w:w="163" w:type="pct"/>
          </w:tcPr>
          <w:p w14:paraId="03BE46B3" w14:textId="77777777" w:rsidR="006019FB" w:rsidRPr="00BC6CBE" w:rsidRDefault="006019FB" w:rsidP="00C477B8">
            <w:pPr>
              <w:widowControl w:val="0"/>
              <w:autoSpaceDE w:val="0"/>
              <w:autoSpaceDN w:val="0"/>
              <w:adjustRightInd w:val="0"/>
              <w:spacing w:before="120" w:after="120" w:line="276" w:lineRule="auto"/>
              <w:ind w:right="11"/>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w:t>
            </w:r>
          </w:p>
        </w:tc>
        <w:tc>
          <w:tcPr>
            <w:tcW w:w="3320" w:type="pct"/>
          </w:tcPr>
          <w:p w14:paraId="35AAF51A" w14:textId="77777777" w:rsidR="006019FB" w:rsidRPr="00BC6CBE" w:rsidRDefault="006019FB" w:rsidP="00C477B8">
            <w:pPr>
              <w:widowControl w:val="0"/>
              <w:autoSpaceDE w:val="0"/>
              <w:autoSpaceDN w:val="0"/>
              <w:adjustRightInd w:val="0"/>
              <w:spacing w:before="120" w:after="120" w:line="276" w:lineRule="auto"/>
              <w:ind w:right="11"/>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Đại hội đồng cổ đông</w:t>
            </w:r>
          </w:p>
        </w:tc>
      </w:tr>
      <w:tr w:rsidR="00BC6CBE" w:rsidRPr="00BC6CBE" w14:paraId="3A558D93" w14:textId="77777777" w:rsidTr="00E757B2">
        <w:trPr>
          <w:trHeight w:val="144"/>
        </w:trPr>
        <w:tc>
          <w:tcPr>
            <w:tcW w:w="1517" w:type="pct"/>
          </w:tcPr>
          <w:p w14:paraId="1304124A" w14:textId="77777777" w:rsidR="006019FB" w:rsidRPr="00BC6CBE" w:rsidRDefault="006019FB" w:rsidP="00C477B8">
            <w:pPr>
              <w:widowControl w:val="0"/>
              <w:numPr>
                <w:ilvl w:val="0"/>
                <w:numId w:val="8"/>
              </w:numPr>
              <w:tabs>
                <w:tab w:val="left" w:pos="226"/>
              </w:tabs>
              <w:autoSpaceDE w:val="0"/>
              <w:autoSpaceDN w:val="0"/>
              <w:adjustRightInd w:val="0"/>
              <w:spacing w:before="120" w:after="120" w:line="276" w:lineRule="auto"/>
              <w:ind w:left="0" w:right="11" w:firstLine="0"/>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Đại biểu</w:t>
            </w:r>
          </w:p>
        </w:tc>
        <w:tc>
          <w:tcPr>
            <w:tcW w:w="163" w:type="pct"/>
          </w:tcPr>
          <w:p w14:paraId="1E3E4BD2" w14:textId="77777777" w:rsidR="006019FB" w:rsidRPr="00BC6CBE" w:rsidRDefault="006019FB" w:rsidP="00C477B8">
            <w:pPr>
              <w:widowControl w:val="0"/>
              <w:autoSpaceDE w:val="0"/>
              <w:autoSpaceDN w:val="0"/>
              <w:adjustRightInd w:val="0"/>
              <w:spacing w:before="120" w:after="120" w:line="276" w:lineRule="auto"/>
              <w:ind w:right="11"/>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w:t>
            </w:r>
          </w:p>
        </w:tc>
        <w:tc>
          <w:tcPr>
            <w:tcW w:w="3320" w:type="pct"/>
          </w:tcPr>
          <w:p w14:paraId="56EF6DD6" w14:textId="77777777" w:rsidR="006019FB" w:rsidRPr="00BC6CBE" w:rsidRDefault="006019FB" w:rsidP="00C477B8">
            <w:pPr>
              <w:widowControl w:val="0"/>
              <w:autoSpaceDE w:val="0"/>
              <w:autoSpaceDN w:val="0"/>
              <w:adjustRightInd w:val="0"/>
              <w:spacing w:before="120" w:after="120" w:line="276" w:lineRule="auto"/>
              <w:ind w:right="11"/>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Cổ đông, người đại diện (</w:t>
            </w:r>
            <w:r w:rsidRPr="00BC6CBE">
              <w:rPr>
                <w:rFonts w:ascii="Times New Roman" w:hAnsi="Times New Roman" w:cs="Times New Roman"/>
                <w:i/>
                <w:color w:val="000000" w:themeColor="text1"/>
                <w:sz w:val="26"/>
                <w:szCs w:val="26"/>
              </w:rPr>
              <w:t>người được ủy quyền</w:t>
            </w:r>
            <w:r w:rsidRPr="00BC6CBE">
              <w:rPr>
                <w:rFonts w:ascii="Times New Roman" w:hAnsi="Times New Roman" w:cs="Times New Roman"/>
                <w:color w:val="000000" w:themeColor="text1"/>
                <w:sz w:val="26"/>
                <w:szCs w:val="26"/>
              </w:rPr>
              <w:t>)</w:t>
            </w:r>
          </w:p>
        </w:tc>
      </w:tr>
      <w:tr w:rsidR="00BC6CBE" w:rsidRPr="00BC6CBE" w14:paraId="1905537F" w14:textId="77777777" w:rsidTr="00E757B2">
        <w:trPr>
          <w:trHeight w:val="70"/>
        </w:trPr>
        <w:tc>
          <w:tcPr>
            <w:tcW w:w="1517" w:type="pct"/>
          </w:tcPr>
          <w:p w14:paraId="7F250A47" w14:textId="77777777" w:rsidR="006019FB" w:rsidRPr="00BC6CBE" w:rsidRDefault="006019FB" w:rsidP="00C477B8">
            <w:pPr>
              <w:widowControl w:val="0"/>
              <w:numPr>
                <w:ilvl w:val="0"/>
                <w:numId w:val="8"/>
              </w:numPr>
              <w:tabs>
                <w:tab w:val="left" w:pos="226"/>
              </w:tabs>
              <w:autoSpaceDE w:val="0"/>
              <w:autoSpaceDN w:val="0"/>
              <w:adjustRightInd w:val="0"/>
              <w:spacing w:before="120" w:after="120" w:line="276" w:lineRule="auto"/>
              <w:ind w:left="226" w:right="11" w:hanging="226"/>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Hệ thống livestream cuộc họp ĐHĐCĐ</w:t>
            </w:r>
          </w:p>
        </w:tc>
        <w:tc>
          <w:tcPr>
            <w:tcW w:w="163" w:type="pct"/>
          </w:tcPr>
          <w:p w14:paraId="4B0849BE" w14:textId="77777777" w:rsidR="006019FB" w:rsidRPr="00BC6CBE" w:rsidRDefault="006019FB" w:rsidP="00C477B8">
            <w:pPr>
              <w:widowControl w:val="0"/>
              <w:autoSpaceDE w:val="0"/>
              <w:autoSpaceDN w:val="0"/>
              <w:adjustRightInd w:val="0"/>
              <w:spacing w:before="120" w:after="120" w:line="276" w:lineRule="auto"/>
              <w:ind w:right="11"/>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w:t>
            </w:r>
          </w:p>
        </w:tc>
        <w:tc>
          <w:tcPr>
            <w:tcW w:w="3320" w:type="pct"/>
          </w:tcPr>
          <w:p w14:paraId="1801D2EC" w14:textId="77777777" w:rsidR="006019FB" w:rsidRPr="00BC6CBE" w:rsidRDefault="006019FB" w:rsidP="00C477B8">
            <w:pPr>
              <w:widowControl w:val="0"/>
              <w:autoSpaceDE w:val="0"/>
              <w:autoSpaceDN w:val="0"/>
              <w:adjustRightInd w:val="0"/>
              <w:spacing w:before="120" w:after="120" w:line="276" w:lineRule="auto"/>
              <w:ind w:right="11"/>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 xml:space="preserve">Hệ thống phát sóng video cuộc họp ĐHĐCĐ trực tiếp trên website </w:t>
            </w:r>
            <w:hyperlink r:id="rId11" w:history="1">
              <w:r w:rsidR="00C82849" w:rsidRPr="00BC6CBE">
                <w:rPr>
                  <w:rStyle w:val="Hyperlink"/>
                  <w:rFonts w:ascii="Times New Roman" w:hAnsi="Times New Roman" w:cs="Times New Roman"/>
                  <w:color w:val="000000" w:themeColor="text1"/>
                  <w:sz w:val="26"/>
                  <w:szCs w:val="26"/>
                </w:rPr>
                <w:t>www.ezgsm.fpts.com</w:t>
              </w:r>
            </w:hyperlink>
            <w:r w:rsidR="00C82849" w:rsidRPr="00BC6CBE">
              <w:rPr>
                <w:rFonts w:ascii="Times New Roman" w:hAnsi="Times New Roman" w:cs="Times New Roman"/>
                <w:color w:val="000000" w:themeColor="text1"/>
                <w:sz w:val="26"/>
                <w:szCs w:val="26"/>
              </w:rPr>
              <w:t xml:space="preserve"> và </w:t>
            </w:r>
            <w:hyperlink r:id="rId12" w:history="1">
              <w:r w:rsidR="00C82849" w:rsidRPr="00BC6CBE">
                <w:rPr>
                  <w:rStyle w:val="Hyperlink"/>
                  <w:rFonts w:ascii="Times New Roman" w:hAnsi="Times New Roman" w:cs="Times New Roman"/>
                  <w:color w:val="000000" w:themeColor="text1"/>
                  <w:sz w:val="26"/>
                  <w:szCs w:val="26"/>
                </w:rPr>
                <w:t>www.youtube.com</w:t>
              </w:r>
            </w:hyperlink>
            <w:r w:rsidR="00C82849" w:rsidRPr="00BC6CBE">
              <w:rPr>
                <w:rFonts w:ascii="Times New Roman" w:hAnsi="Times New Roman" w:cs="Times New Roman"/>
                <w:color w:val="000000" w:themeColor="text1"/>
                <w:sz w:val="26"/>
                <w:szCs w:val="26"/>
              </w:rPr>
              <w:t xml:space="preserve"> </w:t>
            </w:r>
          </w:p>
        </w:tc>
      </w:tr>
    </w:tbl>
    <w:p w14:paraId="7C60E59B" w14:textId="77777777" w:rsidR="00064EB1" w:rsidRPr="00BC6CBE" w:rsidRDefault="004B7928" w:rsidP="00C477B8">
      <w:pPr>
        <w:tabs>
          <w:tab w:val="left" w:pos="360"/>
        </w:tabs>
        <w:spacing w:before="120" w:after="120" w:line="276" w:lineRule="auto"/>
        <w:jc w:val="both"/>
        <w:rPr>
          <w:rFonts w:ascii="Times New Roman" w:eastAsia="Times New Roman" w:hAnsi="Times New Roman" w:cs="Times New Roman"/>
          <w:color w:val="000000" w:themeColor="text1"/>
          <w:sz w:val="26"/>
          <w:szCs w:val="26"/>
          <w:lang w:val="pt-BR"/>
        </w:rPr>
      </w:pPr>
      <w:r w:rsidRPr="00BC6CBE">
        <w:rPr>
          <w:rFonts w:ascii="Times New Roman" w:hAnsi="Times New Roman" w:cs="Times New Roman"/>
          <w:b/>
          <w:color w:val="000000" w:themeColor="text1"/>
          <w:sz w:val="26"/>
          <w:szCs w:val="26"/>
        </w:rPr>
        <w:t xml:space="preserve">Điều 4. Điều kiện tiến hành Đại hội đồng cổ đông </w:t>
      </w:r>
    </w:p>
    <w:p w14:paraId="71DA4C36" w14:textId="77777777" w:rsidR="00407F65" w:rsidRPr="00BC6CBE" w:rsidRDefault="00407F65" w:rsidP="00407F65">
      <w:pPr>
        <w:tabs>
          <w:tab w:val="left" w:pos="360"/>
        </w:tabs>
        <w:spacing w:after="100"/>
        <w:ind w:left="360" w:hanging="360"/>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 xml:space="preserve">- </w:t>
      </w:r>
      <w:r w:rsidRPr="00BC6CBE">
        <w:rPr>
          <w:rFonts w:ascii="Times New Roman" w:hAnsi="Times New Roman" w:cs="Times New Roman"/>
          <w:color w:val="000000" w:themeColor="text1"/>
          <w:sz w:val="26"/>
          <w:szCs w:val="26"/>
        </w:rPr>
        <w:tab/>
      </w:r>
      <w:r w:rsidRPr="00BC6CBE">
        <w:rPr>
          <w:rFonts w:ascii="Times New Roman" w:hAnsi="Times New Roman" w:cs="Times New Roman"/>
          <w:iCs/>
          <w:color w:val="000000" w:themeColor="text1"/>
          <w:sz w:val="26"/>
          <w:szCs w:val="26"/>
          <w:lang w:val="nl-NL"/>
        </w:rPr>
        <w:t xml:space="preserve">Đại hội đồng cổ đông được tiến hành khi có số cổ đông dự họp đại diện </w:t>
      </w:r>
      <w:r w:rsidRPr="00BC6CBE">
        <w:rPr>
          <w:rFonts w:ascii="Times New Roman" w:eastAsia="Times New Roman" w:hAnsi="Times New Roman" w:cs="Times New Roman"/>
          <w:iCs/>
          <w:color w:val="000000" w:themeColor="text1"/>
          <w:sz w:val="26"/>
          <w:szCs w:val="26"/>
          <w:lang w:val="nl-NL"/>
        </w:rPr>
        <w:t>trên năm mươi phần trăm (50%) tổng số phiếu biểu quyết</w:t>
      </w:r>
      <w:r w:rsidRPr="00BC6CBE">
        <w:rPr>
          <w:rFonts w:ascii="Times New Roman" w:hAnsi="Times New Roman" w:cs="Times New Roman"/>
          <w:color w:val="000000" w:themeColor="text1"/>
          <w:sz w:val="26"/>
          <w:szCs w:val="26"/>
        </w:rPr>
        <w:t xml:space="preserve"> theo danh sách cổ đông được lập tại thời điểm chốt danh sách cổ đông tham dự Đại hội. </w:t>
      </w:r>
    </w:p>
    <w:p w14:paraId="0713B5CF" w14:textId="52041C2D" w:rsidR="00407F65" w:rsidRPr="00BC6CBE" w:rsidRDefault="00407F65" w:rsidP="00407F65">
      <w:pPr>
        <w:tabs>
          <w:tab w:val="left" w:pos="360"/>
        </w:tabs>
        <w:spacing w:after="100"/>
        <w:ind w:left="360" w:hanging="360"/>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w:t>
      </w:r>
      <w:r w:rsidRPr="00BC6CBE">
        <w:rPr>
          <w:rFonts w:ascii="Times New Roman" w:hAnsi="Times New Roman" w:cs="Times New Roman"/>
          <w:color w:val="000000" w:themeColor="text1"/>
          <w:sz w:val="26"/>
          <w:szCs w:val="26"/>
        </w:rPr>
        <w:tab/>
      </w:r>
      <w:r w:rsidRPr="00BC6CBE">
        <w:rPr>
          <w:rFonts w:ascii="Times New Roman" w:eastAsia="Times New Roman" w:hAnsi="Times New Roman" w:cs="Times New Roman"/>
          <w:color w:val="000000" w:themeColor="text1"/>
          <w:sz w:val="26"/>
          <w:szCs w:val="26"/>
          <w:lang w:val="nl-NL"/>
        </w:rPr>
        <w:t>Trường hợp cuộc họp lần thứ nhất không đủ điều kiện tiến hành, người triệu tập họp đại hội huỷ cuộc họp. Đại hội đồng cổ đông phải được triệu tập lại trong vòng ba mươi (30) ngày kể từ ngày dự định tổ chức Đại hội đồng cổ đông lần thứ nhất. Đại hội đồng cổ đông lần thứ hai chỉ được tiến hành khi có thành viên tham dự là các cổ đông và những đại diện được uỷ quyền dự họp đại diện cho ít ba mươi ba phần trăm (33%) tổng số phiếu biểu quyết trở lên.</w:t>
      </w:r>
      <w:r w:rsidRPr="00BC6CBE">
        <w:rPr>
          <w:rFonts w:ascii="Times New Roman" w:hAnsi="Times New Roman" w:cs="Times New Roman"/>
          <w:color w:val="000000" w:themeColor="text1"/>
          <w:sz w:val="26"/>
          <w:szCs w:val="26"/>
        </w:rPr>
        <w:t xml:space="preserve"> </w:t>
      </w:r>
    </w:p>
    <w:p w14:paraId="1C759885" w14:textId="0AB9227E" w:rsidR="00FE1088" w:rsidRPr="00BC6CBE" w:rsidRDefault="00407F65" w:rsidP="00407F65">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hAnsi="Times New Roman" w:cs="Times New Roman"/>
          <w:color w:val="000000" w:themeColor="text1"/>
          <w:sz w:val="26"/>
          <w:szCs w:val="26"/>
        </w:rPr>
        <w:t>Trường hợp Đại hội không đủ điều kiện tiến hành theo quy định trên đây thì việc triệu tập và tiến hành Đại hội cổ đông các lần tiếp theo sẽ được tiến hành theo quy định của Điều lệ Công ty và Luật Doanh nghiệp.</w:t>
      </w:r>
    </w:p>
    <w:p w14:paraId="7B6CE8A7" w14:textId="5732872C" w:rsidR="00E370AA" w:rsidRPr="00BC6CBE" w:rsidRDefault="00E370AA" w:rsidP="00E370AA">
      <w:pPr>
        <w:numPr>
          <w:ilvl w:val="0"/>
          <w:numId w:val="1"/>
        </w:numPr>
        <w:tabs>
          <w:tab w:val="left" w:pos="360"/>
        </w:tabs>
        <w:spacing w:before="120" w:after="120" w:line="276" w:lineRule="auto"/>
        <w:ind w:left="360"/>
        <w:jc w:val="both"/>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 xml:space="preserve">Lưu ý: Tỷ lệ cổ đông dự họp ĐHĐCĐ được xác định khi đại biểu đã thực hiện </w:t>
      </w:r>
      <w:r w:rsidRPr="00BC6CBE">
        <w:rPr>
          <w:rFonts w:ascii="Times New Roman" w:hAnsi="Times New Roman" w:cs="Times New Roman"/>
          <w:b/>
          <w:color w:val="000000" w:themeColor="text1"/>
          <w:sz w:val="26"/>
          <w:szCs w:val="26"/>
        </w:rPr>
        <w:t>“Xác nhận tham dự ĐHĐCĐ trực tuyến”</w:t>
      </w:r>
      <w:r w:rsidRPr="00BC6CBE">
        <w:rPr>
          <w:rFonts w:ascii="Times New Roman" w:hAnsi="Times New Roman" w:cs="Times New Roman"/>
          <w:color w:val="000000" w:themeColor="text1"/>
          <w:sz w:val="26"/>
          <w:szCs w:val="26"/>
        </w:rPr>
        <w:t xml:space="preserve"> tại hệ thống bỏ phiếu điện tử theo quy định tại Điều 5 Quy chế này.</w:t>
      </w:r>
    </w:p>
    <w:p w14:paraId="6668F66A" w14:textId="40E3B297" w:rsidR="004B7928" w:rsidRPr="00BC6CBE" w:rsidRDefault="004B7928" w:rsidP="00C477B8">
      <w:pPr>
        <w:tabs>
          <w:tab w:val="left" w:pos="360"/>
        </w:tabs>
        <w:spacing w:before="120" w:after="120" w:line="276" w:lineRule="auto"/>
        <w:jc w:val="both"/>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Điều 5. Đại biểu tham gia Đại hội đồng cổ đông thường niên năm 202</w:t>
      </w:r>
      <w:r w:rsidR="009F43BC" w:rsidRPr="00BC6CBE">
        <w:rPr>
          <w:rFonts w:ascii="Times New Roman" w:eastAsia="Times New Roman" w:hAnsi="Times New Roman" w:cs="Times New Roman"/>
          <w:b/>
          <w:color w:val="000000" w:themeColor="text1"/>
          <w:sz w:val="26"/>
          <w:szCs w:val="26"/>
          <w:lang w:val="pt-BR"/>
        </w:rPr>
        <w:t>2</w:t>
      </w:r>
    </w:p>
    <w:p w14:paraId="63C22103" w14:textId="11532792" w:rsidR="00D251DE" w:rsidRPr="00BC6CBE" w:rsidRDefault="00D251DE" w:rsidP="00C477B8">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Tất cả cổ đông của </w:t>
      </w:r>
      <w:r w:rsidR="005C332C" w:rsidRPr="00BC6CBE">
        <w:rPr>
          <w:rFonts w:ascii="Times New Roman" w:eastAsia="Times New Roman" w:hAnsi="Times New Roman" w:cs="Times New Roman"/>
          <w:color w:val="000000" w:themeColor="text1"/>
          <w:sz w:val="26"/>
          <w:szCs w:val="26"/>
          <w:lang w:val="pt-BR"/>
        </w:rPr>
        <w:t>Công</w:t>
      </w:r>
      <w:r w:rsidRPr="00BC6CBE">
        <w:rPr>
          <w:rFonts w:ascii="Times New Roman" w:eastAsia="Times New Roman" w:hAnsi="Times New Roman" w:cs="Times New Roman"/>
          <w:color w:val="000000" w:themeColor="text1"/>
          <w:sz w:val="26"/>
          <w:szCs w:val="26"/>
          <w:lang w:val="pt-BR"/>
        </w:rPr>
        <w:t xml:space="preserve"> ty theo danh sách chốt ngày </w:t>
      </w:r>
      <w:r w:rsidR="009F43BC" w:rsidRPr="00BC6CBE">
        <w:rPr>
          <w:rFonts w:ascii="Times New Roman" w:eastAsia="Times New Roman" w:hAnsi="Times New Roman" w:cs="Times New Roman"/>
          <w:color w:val="000000" w:themeColor="text1"/>
          <w:sz w:val="26"/>
          <w:szCs w:val="26"/>
          <w:lang w:val="pt-BR"/>
        </w:rPr>
        <w:t>01/03</w:t>
      </w:r>
      <w:r w:rsidR="00014311" w:rsidRPr="00BC6CBE">
        <w:rPr>
          <w:rFonts w:ascii="Times New Roman" w:eastAsia="Times New Roman" w:hAnsi="Times New Roman" w:cs="Times New Roman"/>
          <w:color w:val="000000" w:themeColor="text1"/>
          <w:sz w:val="26"/>
          <w:szCs w:val="26"/>
          <w:lang w:val="pt-BR"/>
        </w:rPr>
        <w:t>/202</w:t>
      </w:r>
      <w:r w:rsidR="009F43BC" w:rsidRPr="00BC6CBE">
        <w:rPr>
          <w:rFonts w:ascii="Times New Roman" w:eastAsia="Times New Roman" w:hAnsi="Times New Roman" w:cs="Times New Roman"/>
          <w:color w:val="000000" w:themeColor="text1"/>
          <w:sz w:val="26"/>
          <w:szCs w:val="26"/>
          <w:lang w:val="pt-BR"/>
        </w:rPr>
        <w:t>2</w:t>
      </w:r>
      <w:r w:rsidR="005C332C" w:rsidRPr="00BC6CBE">
        <w:rPr>
          <w:rFonts w:ascii="Times New Roman" w:eastAsia="Times New Roman" w:hAnsi="Times New Roman" w:cs="Times New Roman"/>
          <w:color w:val="000000" w:themeColor="text1"/>
          <w:sz w:val="26"/>
          <w:szCs w:val="26"/>
          <w:lang w:val="pt-BR"/>
        </w:rPr>
        <w:t xml:space="preserve"> </w:t>
      </w:r>
      <w:r w:rsidRPr="00BC6CBE">
        <w:rPr>
          <w:rFonts w:ascii="Times New Roman" w:eastAsia="Times New Roman" w:hAnsi="Times New Roman" w:cs="Times New Roman"/>
          <w:color w:val="000000" w:themeColor="text1"/>
          <w:sz w:val="26"/>
          <w:szCs w:val="26"/>
          <w:lang w:val="pt-BR"/>
        </w:rPr>
        <w:t>đều có quyền tham dự hoặc uỷ quyền cho đại diện của mình tham dự</w:t>
      </w:r>
      <w:r w:rsidR="005C332C" w:rsidRPr="00BC6CBE">
        <w:rPr>
          <w:rFonts w:ascii="Times New Roman" w:eastAsia="Times New Roman" w:hAnsi="Times New Roman" w:cs="Times New Roman"/>
          <w:color w:val="000000" w:themeColor="text1"/>
          <w:sz w:val="26"/>
          <w:szCs w:val="26"/>
          <w:lang w:val="pt-BR"/>
        </w:rPr>
        <w:t xml:space="preserve"> ĐHĐCĐ </w:t>
      </w:r>
      <w:r w:rsidR="00CC643E" w:rsidRPr="00BC6CBE">
        <w:rPr>
          <w:rFonts w:ascii="Times New Roman" w:eastAsia="Times New Roman" w:hAnsi="Times New Roman" w:cs="Times New Roman"/>
          <w:color w:val="000000" w:themeColor="text1"/>
          <w:sz w:val="26"/>
          <w:szCs w:val="26"/>
          <w:lang w:val="pt-BR"/>
        </w:rPr>
        <w:t xml:space="preserve">trực tiếp tại địa điểm họp hoặc tham dự </w:t>
      </w:r>
      <w:r w:rsidR="005C332C" w:rsidRPr="00BC6CBE">
        <w:rPr>
          <w:rFonts w:ascii="Times New Roman" w:eastAsia="Times New Roman" w:hAnsi="Times New Roman" w:cs="Times New Roman"/>
          <w:color w:val="000000" w:themeColor="text1"/>
          <w:sz w:val="26"/>
          <w:szCs w:val="26"/>
          <w:lang w:val="pt-BR"/>
        </w:rPr>
        <w:t>trực tuyến thông qua Hệ thống bỏ phiếu điện tử</w:t>
      </w:r>
      <w:r w:rsidRPr="00BC6CBE">
        <w:rPr>
          <w:rFonts w:ascii="Times New Roman" w:eastAsia="Times New Roman" w:hAnsi="Times New Roman" w:cs="Times New Roman"/>
          <w:color w:val="000000" w:themeColor="text1"/>
          <w:sz w:val="26"/>
          <w:szCs w:val="26"/>
          <w:lang w:val="pt-BR"/>
        </w:rPr>
        <w:t xml:space="preserve">. Trường hợp có nhiều hơn một người đại diện được ủy quyền theo quy định của pháp luật được cử tham dự thì phải xác định cụ thể số cổ phần của mỗi người đại diện. </w:t>
      </w:r>
    </w:p>
    <w:p w14:paraId="4F553454" w14:textId="77777777" w:rsidR="00880C43" w:rsidRPr="00BC6CBE" w:rsidRDefault="00880C43" w:rsidP="00880C43">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rPr>
        <w:t>Khi tham dự trực tiếp, đại biểu lưu ý:</w:t>
      </w:r>
      <w:r w:rsidRPr="00BC6CBE">
        <w:rPr>
          <w:rFonts w:ascii="Times New Roman" w:eastAsia="Times New Roman" w:hAnsi="Times New Roman" w:cs="Times New Roman"/>
          <w:color w:val="000000" w:themeColor="text1"/>
          <w:sz w:val="26"/>
          <w:szCs w:val="26"/>
          <w:lang w:val="pt-BR"/>
        </w:rPr>
        <w:t> </w:t>
      </w:r>
    </w:p>
    <w:p w14:paraId="12C54E37" w14:textId="77777777" w:rsidR="00880C43" w:rsidRPr="00BC6CBE" w:rsidRDefault="00880C43" w:rsidP="00880C43">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rPr>
        <w:t>Đúng giờ, trang phục lịch sự, trang trọng, tuân thủ việc kiểm tra an ninh (nếu có), giấy tờ tùy thân .v.v…theo yêu cầu của Ban tổ chức Đại hội.</w:t>
      </w:r>
      <w:r w:rsidRPr="00BC6CBE">
        <w:rPr>
          <w:rFonts w:ascii="Times New Roman" w:eastAsia="Times New Roman" w:hAnsi="Times New Roman" w:cs="Times New Roman"/>
          <w:color w:val="000000" w:themeColor="text1"/>
          <w:sz w:val="26"/>
          <w:szCs w:val="26"/>
          <w:lang w:val="pt-BR"/>
        </w:rPr>
        <w:t> </w:t>
      </w:r>
    </w:p>
    <w:p w14:paraId="36564356" w14:textId="77777777" w:rsidR="00880C43" w:rsidRPr="00BC6CBE" w:rsidRDefault="00880C43" w:rsidP="00880C43">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rPr>
        <w:lastRenderedPageBreak/>
        <w:t>Nhận hồ sơ tài liệu, giấy tờ phục vụ Đại hội tại bộ phận đón tiếp trước hội trường Đại hội. </w:t>
      </w:r>
      <w:r w:rsidRPr="00BC6CBE">
        <w:rPr>
          <w:rFonts w:ascii="Times New Roman" w:eastAsia="Times New Roman" w:hAnsi="Times New Roman" w:cs="Times New Roman"/>
          <w:color w:val="000000" w:themeColor="text1"/>
          <w:sz w:val="26"/>
          <w:szCs w:val="26"/>
          <w:lang w:val="pt-BR"/>
        </w:rPr>
        <w:t> </w:t>
      </w:r>
    </w:p>
    <w:p w14:paraId="26620C4A" w14:textId="77777777" w:rsidR="00880C43" w:rsidRPr="00BC6CBE" w:rsidRDefault="00880C43" w:rsidP="00880C43">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rPr>
        <w:t>Cổ đông đến muộn có quyền đăng ký ngay và sau đó có quyền tham gia và biểu quyết ngay tại Đại hội. Chủ tọa không có trách nhiệm dừng Đại hội để cho cổ đông đến muộn đăng ký tham dự; kết quả biểu quyết các vấn đề đã được tiến hành biểu quyết trước khi đại biểu đó đến tham dự sẽ không bị ảnh hưởng.</w:t>
      </w:r>
      <w:r w:rsidRPr="00BC6CBE">
        <w:rPr>
          <w:rFonts w:ascii="Times New Roman" w:eastAsia="Times New Roman" w:hAnsi="Times New Roman" w:cs="Times New Roman"/>
          <w:color w:val="000000" w:themeColor="text1"/>
          <w:sz w:val="26"/>
          <w:szCs w:val="26"/>
          <w:lang w:val="pt-BR"/>
        </w:rPr>
        <w:t> </w:t>
      </w:r>
    </w:p>
    <w:p w14:paraId="1A7E48C1" w14:textId="1371DCAA" w:rsidR="00880C43" w:rsidRPr="00BC6CBE" w:rsidRDefault="00880C43" w:rsidP="00880C43">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rPr>
        <w:t>Để điện thoại ở chế độ rung, khi cần thì ra bên ngoài đàm thoại.</w:t>
      </w:r>
      <w:r w:rsidRPr="00BC6CBE">
        <w:rPr>
          <w:rFonts w:ascii="Times New Roman" w:eastAsia="Times New Roman" w:hAnsi="Times New Roman" w:cs="Times New Roman"/>
          <w:color w:val="000000" w:themeColor="text1"/>
          <w:sz w:val="26"/>
          <w:szCs w:val="26"/>
          <w:lang w:val="pt-BR"/>
        </w:rPr>
        <w:t> </w:t>
      </w:r>
    </w:p>
    <w:p w14:paraId="79B9CDBB" w14:textId="77777777" w:rsidR="00880C43" w:rsidRPr="00BC6CBE" w:rsidRDefault="00880C43" w:rsidP="00880C43">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rPr>
        <w:t>Không hút thuốc lá, giữ trật tự trong phòng Đại hội.</w:t>
      </w:r>
      <w:r w:rsidRPr="00BC6CBE">
        <w:rPr>
          <w:rFonts w:ascii="Times New Roman" w:eastAsia="Times New Roman" w:hAnsi="Times New Roman" w:cs="Times New Roman"/>
          <w:color w:val="000000" w:themeColor="text1"/>
          <w:sz w:val="26"/>
          <w:szCs w:val="26"/>
          <w:lang w:val="pt-BR"/>
        </w:rPr>
        <w:t> </w:t>
      </w:r>
    </w:p>
    <w:p w14:paraId="681672EC" w14:textId="77777777" w:rsidR="00880C43" w:rsidRPr="00BC6CBE" w:rsidRDefault="00880C43" w:rsidP="00880C43">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rPr>
        <w:t>Tuân thủ các quy định của Ban tổ chức, của Chủ tọa điều hành Đại hội.</w:t>
      </w:r>
      <w:r w:rsidRPr="00BC6CBE">
        <w:rPr>
          <w:rFonts w:ascii="Times New Roman" w:eastAsia="Times New Roman" w:hAnsi="Times New Roman" w:cs="Times New Roman"/>
          <w:color w:val="000000" w:themeColor="text1"/>
          <w:sz w:val="26"/>
          <w:szCs w:val="26"/>
          <w:lang w:val="pt-BR"/>
        </w:rPr>
        <w:t> </w:t>
      </w:r>
    </w:p>
    <w:p w14:paraId="4043A878" w14:textId="77777777" w:rsidR="00880C43" w:rsidRPr="00BC6CBE" w:rsidRDefault="00880C43" w:rsidP="00880C43">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rPr>
        <w:t>Trường hợp có đại biểu không tuân thủ những quy định về kiểm tra hoặc các biện pháp, quy định nói trên, Chủ tọa sau khi xem xét một cách cẩn trọng, có thể từ chối hoặc trục xuất đại biểu nói trên khỏi nơi diễn ra Đại hội để đảm bảo Đại hội diễn ra một cách bình thường theo chương trình kế hoạch.</w:t>
      </w:r>
      <w:r w:rsidRPr="00BC6CBE">
        <w:rPr>
          <w:rFonts w:ascii="Times New Roman" w:eastAsia="Times New Roman" w:hAnsi="Times New Roman" w:cs="Times New Roman"/>
          <w:color w:val="000000" w:themeColor="text1"/>
          <w:sz w:val="26"/>
          <w:szCs w:val="26"/>
          <w:lang w:val="pt-BR"/>
        </w:rPr>
        <w:t> </w:t>
      </w:r>
    </w:p>
    <w:p w14:paraId="732876D7" w14:textId="04548711" w:rsidR="00880C43" w:rsidRPr="00BC6CBE" w:rsidRDefault="00880C43" w:rsidP="00085D68">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rPr>
      </w:pPr>
      <w:r w:rsidRPr="00BC6CBE">
        <w:rPr>
          <w:rFonts w:ascii="Times New Roman" w:eastAsia="Times New Roman" w:hAnsi="Times New Roman" w:cs="Times New Roman"/>
          <w:color w:val="000000" w:themeColor="text1"/>
          <w:sz w:val="26"/>
          <w:szCs w:val="26"/>
        </w:rPr>
        <w:t xml:space="preserve">Đại biểu đến trực tiếp địa điểm tổ chức Đại hội </w:t>
      </w:r>
      <w:r w:rsidR="00A22E7C" w:rsidRPr="00BC6CBE">
        <w:rPr>
          <w:rFonts w:ascii="Times New Roman" w:eastAsia="Times New Roman" w:hAnsi="Times New Roman" w:cs="Times New Roman"/>
          <w:color w:val="000000" w:themeColor="text1"/>
          <w:sz w:val="26"/>
          <w:szCs w:val="26"/>
        </w:rPr>
        <w:t xml:space="preserve">đồng </w:t>
      </w:r>
      <w:r w:rsidRPr="00BC6CBE">
        <w:rPr>
          <w:rFonts w:ascii="Times New Roman" w:eastAsia="Times New Roman" w:hAnsi="Times New Roman" w:cs="Times New Roman"/>
          <w:color w:val="000000" w:themeColor="text1"/>
          <w:sz w:val="26"/>
          <w:szCs w:val="26"/>
        </w:rPr>
        <w:t>cổ đông, xuất trình giấy tờ tùy thân và Giấy ủy quyền (nếu có) để thực hiện th</w:t>
      </w:r>
      <w:r w:rsidR="00292E35" w:rsidRPr="00BC6CBE">
        <w:rPr>
          <w:rFonts w:ascii="Times New Roman" w:eastAsia="Times New Roman" w:hAnsi="Times New Roman" w:cs="Times New Roman"/>
          <w:color w:val="000000" w:themeColor="text1"/>
          <w:sz w:val="26"/>
          <w:szCs w:val="26"/>
        </w:rPr>
        <w:t>ủ tục đăng ký tham dự ĐHĐCĐ</w:t>
      </w:r>
      <w:r w:rsidR="00085D68" w:rsidRPr="00BC6CBE">
        <w:rPr>
          <w:rFonts w:ascii="Times New Roman" w:eastAsia="Times New Roman" w:hAnsi="Times New Roman" w:cs="Times New Roman"/>
          <w:color w:val="000000" w:themeColor="text1"/>
          <w:sz w:val="26"/>
          <w:szCs w:val="26"/>
        </w:rPr>
        <w:t xml:space="preserve"> và được phát Thẻ Biểu Quyết, Phiếu Biểu quyết và Phiếu Bầu cử (nếu có)</w:t>
      </w:r>
      <w:r w:rsidR="00292E35" w:rsidRPr="00BC6CBE">
        <w:rPr>
          <w:rFonts w:ascii="Times New Roman" w:eastAsia="Times New Roman" w:hAnsi="Times New Roman" w:cs="Times New Roman"/>
          <w:color w:val="000000" w:themeColor="text1"/>
          <w:sz w:val="26"/>
          <w:szCs w:val="26"/>
        </w:rPr>
        <w:t>.</w:t>
      </w:r>
      <w:r w:rsidR="00085D68" w:rsidRPr="00BC6CBE">
        <w:rPr>
          <w:rFonts w:ascii="Times New Roman" w:eastAsia="Times New Roman" w:hAnsi="Times New Roman" w:cs="Times New Roman"/>
          <w:color w:val="000000" w:themeColor="text1"/>
          <w:sz w:val="26"/>
          <w:szCs w:val="26"/>
        </w:rPr>
        <w:t xml:space="preserve"> </w:t>
      </w:r>
    </w:p>
    <w:p w14:paraId="29796E7F" w14:textId="7E76A493" w:rsidR="00D251DE" w:rsidRPr="00BC6CBE" w:rsidRDefault="00D251DE" w:rsidP="00C477B8">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Khi tham dự </w:t>
      </w:r>
      <w:r w:rsidR="00A22E7C" w:rsidRPr="00BC6CBE">
        <w:rPr>
          <w:rFonts w:ascii="Times New Roman" w:eastAsia="Times New Roman" w:hAnsi="Times New Roman" w:cs="Times New Roman"/>
          <w:color w:val="000000" w:themeColor="text1"/>
          <w:sz w:val="26"/>
          <w:szCs w:val="26"/>
          <w:lang w:val="pt-BR"/>
        </w:rPr>
        <w:t>ĐHĐCĐ</w:t>
      </w:r>
      <w:r w:rsidR="00085D68" w:rsidRPr="00BC6CBE">
        <w:rPr>
          <w:rFonts w:ascii="Times New Roman" w:eastAsia="Times New Roman" w:hAnsi="Times New Roman" w:cs="Times New Roman"/>
          <w:color w:val="000000" w:themeColor="text1"/>
          <w:sz w:val="26"/>
          <w:szCs w:val="26"/>
          <w:lang w:val="pt-BR"/>
        </w:rPr>
        <w:t xml:space="preserve"> trực tuyến</w:t>
      </w:r>
      <w:r w:rsidRPr="00BC6CBE">
        <w:rPr>
          <w:rFonts w:ascii="Times New Roman" w:eastAsia="Times New Roman" w:hAnsi="Times New Roman" w:cs="Times New Roman"/>
          <w:color w:val="000000" w:themeColor="text1"/>
          <w:sz w:val="26"/>
          <w:szCs w:val="26"/>
          <w:lang w:val="pt-BR"/>
        </w:rPr>
        <w:t>, đại biểu lưu ý:</w:t>
      </w:r>
    </w:p>
    <w:p w14:paraId="3290C206" w14:textId="77777777" w:rsidR="00D251DE" w:rsidRPr="00BC6CBE" w:rsidRDefault="00D251DE" w:rsidP="00C477B8">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Yêu cầu kỹ thuật: Cổ đông cần có thiết bị điện tử kết nối internet (ví dụ máy vi tính, máy tính bảng, điện thoại di động, thiết bị điện tử  khác có kết nối internet).</w:t>
      </w:r>
    </w:p>
    <w:p w14:paraId="76702962" w14:textId="64C0FD66" w:rsidR="00D251DE" w:rsidRPr="00BC6CBE" w:rsidRDefault="00D251DE" w:rsidP="00C477B8">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Cách thức thực hiện: Đại biểu truy cập đường dẫn, đăng nhập theo các thông tin được cung cấp quy đị</w:t>
      </w:r>
      <w:r w:rsidR="0044729E" w:rsidRPr="00BC6CBE">
        <w:rPr>
          <w:rFonts w:ascii="Times New Roman" w:eastAsia="Times New Roman" w:hAnsi="Times New Roman" w:cs="Times New Roman"/>
          <w:color w:val="000000" w:themeColor="text1"/>
          <w:sz w:val="26"/>
          <w:szCs w:val="26"/>
          <w:lang w:val="pt-BR"/>
        </w:rPr>
        <w:t>nh để tham dự ĐHĐCĐ trực tuyến, thực hiện đăng ký tham dự và</w:t>
      </w:r>
      <w:r w:rsidRPr="00BC6CBE">
        <w:rPr>
          <w:rFonts w:ascii="Times New Roman" w:eastAsia="Times New Roman" w:hAnsi="Times New Roman" w:cs="Times New Roman"/>
          <w:color w:val="000000" w:themeColor="text1"/>
          <w:sz w:val="26"/>
          <w:szCs w:val="26"/>
          <w:lang w:val="pt-BR"/>
        </w:rPr>
        <w:t xml:space="preserve"> bỏ phiếu điện tử.</w:t>
      </w:r>
    </w:p>
    <w:p w14:paraId="5AC621FF" w14:textId="0429199C" w:rsidR="00EF742C" w:rsidRPr="00BC6CBE" w:rsidRDefault="00EF742C" w:rsidP="00EF742C">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Đại biểu được hệ thống bỏ phiếu điện tử ghi nhận là tham dự đại hội đồng cổ đông trực tuyến khi Đại biểu thực hiện truy cập vào hệ thống bằng các thông tin truy cập đã được cung cấp trong thông báo mời họp và đã thực hiện “xác nhận tham dự ĐHĐCĐ trực tuyến” tại hệ thống bỏ phiếu điện tử.</w:t>
      </w:r>
    </w:p>
    <w:p w14:paraId="47F08033" w14:textId="77777777" w:rsidR="004B7928" w:rsidRPr="00BC6CBE" w:rsidRDefault="004B7928" w:rsidP="00C477B8">
      <w:pPr>
        <w:tabs>
          <w:tab w:val="left" w:pos="360"/>
        </w:tabs>
        <w:spacing w:before="120" w:after="120" w:line="276" w:lineRule="auto"/>
        <w:jc w:val="both"/>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Điều 6. Khách mời tại Đại hội</w:t>
      </w:r>
    </w:p>
    <w:p w14:paraId="7072F812" w14:textId="77777777" w:rsidR="000A7C01" w:rsidRPr="00BC6CBE" w:rsidRDefault="000A7C01" w:rsidP="00C477B8">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Là các chức danh quản lý của </w:t>
      </w:r>
      <w:r w:rsidR="005C332C" w:rsidRPr="00BC6CBE">
        <w:rPr>
          <w:rFonts w:ascii="Times New Roman" w:eastAsia="Times New Roman" w:hAnsi="Times New Roman" w:cs="Times New Roman"/>
          <w:color w:val="000000" w:themeColor="text1"/>
          <w:sz w:val="26"/>
          <w:szCs w:val="26"/>
          <w:lang w:val="pt-BR"/>
        </w:rPr>
        <w:t>Công</w:t>
      </w:r>
      <w:r w:rsidRPr="00BC6CBE">
        <w:rPr>
          <w:rFonts w:ascii="Times New Roman" w:eastAsia="Times New Roman" w:hAnsi="Times New Roman" w:cs="Times New Roman"/>
          <w:color w:val="000000" w:themeColor="text1"/>
          <w:sz w:val="26"/>
          <w:szCs w:val="26"/>
          <w:lang w:val="pt-BR"/>
        </w:rPr>
        <w:t xml:space="preserve"> ty, khách mời, thành viên trong BTC Đại hội không phải là cổ đông Công ty nhưng được mời tham dự Đại hội.</w:t>
      </w:r>
    </w:p>
    <w:p w14:paraId="05A3B8B0" w14:textId="77777777" w:rsidR="00E517A1" w:rsidRPr="00BC6CBE" w:rsidRDefault="000A7C01" w:rsidP="00C477B8">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Khách mời không tham gia phát biểu tại Đại hội </w:t>
      </w:r>
      <w:r w:rsidRPr="00BC6CBE">
        <w:rPr>
          <w:rFonts w:ascii="Times New Roman" w:eastAsia="Times New Roman" w:hAnsi="Times New Roman" w:cs="Times New Roman"/>
          <w:i/>
          <w:color w:val="000000" w:themeColor="text1"/>
          <w:sz w:val="26"/>
          <w:szCs w:val="26"/>
          <w:lang w:val="pt-BR"/>
        </w:rPr>
        <w:t>(trừ trường hợp được Chủ tọa Đại hội mời, hoặc có đăng ký trước với BTC Đại hội và được Chủ tọa Đại hội đồng ý).</w:t>
      </w:r>
    </w:p>
    <w:p w14:paraId="74F0EC02" w14:textId="77777777" w:rsidR="004B7928" w:rsidRPr="00BC6CBE" w:rsidRDefault="004B7928" w:rsidP="00C477B8">
      <w:pPr>
        <w:tabs>
          <w:tab w:val="left" w:pos="360"/>
        </w:tabs>
        <w:spacing w:before="120" w:after="120" w:line="276" w:lineRule="auto"/>
        <w:jc w:val="both"/>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Điều 7. Chủ tọa và Đoàn chủ tọa</w:t>
      </w:r>
    </w:p>
    <w:p w14:paraId="2D13F461" w14:textId="7B80F4AF" w:rsidR="00711899" w:rsidRPr="00BC6CBE" w:rsidRDefault="00EE170C" w:rsidP="00C477B8">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bookmarkStart w:id="0" w:name="_Hlk65851993"/>
      <w:r w:rsidRPr="00BC6CBE">
        <w:rPr>
          <w:rFonts w:ascii="Times New Roman" w:eastAsia="Times New Roman" w:hAnsi="Times New Roman" w:cs="Times New Roman"/>
          <w:color w:val="000000" w:themeColor="text1"/>
          <w:sz w:val="26"/>
          <w:szCs w:val="26"/>
          <w:lang w:val="pt-BR"/>
        </w:rPr>
        <w:t xml:space="preserve">Đoàn </w:t>
      </w:r>
      <w:r w:rsidR="006A72E2" w:rsidRPr="00BC6CBE">
        <w:rPr>
          <w:rFonts w:ascii="Times New Roman" w:eastAsia="Times New Roman" w:hAnsi="Times New Roman" w:cs="Times New Roman"/>
          <w:color w:val="000000" w:themeColor="text1"/>
          <w:sz w:val="26"/>
          <w:szCs w:val="26"/>
          <w:lang w:val="pt-BR"/>
        </w:rPr>
        <w:t>chủ tọa</w:t>
      </w:r>
      <w:r w:rsidRPr="00BC6CBE">
        <w:rPr>
          <w:rFonts w:ascii="Times New Roman" w:eastAsia="Times New Roman" w:hAnsi="Times New Roman" w:cs="Times New Roman"/>
          <w:color w:val="000000" w:themeColor="text1"/>
          <w:sz w:val="26"/>
          <w:szCs w:val="26"/>
          <w:lang w:val="pt-BR"/>
        </w:rPr>
        <w:t xml:space="preserve"> gồm </w:t>
      </w:r>
      <w:r w:rsidR="003F3ACA" w:rsidRPr="00BC6CBE">
        <w:rPr>
          <w:rFonts w:ascii="Times New Roman" w:eastAsia="Times New Roman" w:hAnsi="Times New Roman" w:cs="Times New Roman"/>
          <w:color w:val="000000" w:themeColor="text1"/>
          <w:sz w:val="26"/>
          <w:szCs w:val="26"/>
          <w:lang w:val="pt-BR"/>
        </w:rPr>
        <w:t>0</w:t>
      </w:r>
      <w:r w:rsidR="00F14E4B" w:rsidRPr="00BC6CBE">
        <w:rPr>
          <w:rFonts w:ascii="Times New Roman" w:eastAsia="Times New Roman" w:hAnsi="Times New Roman" w:cs="Times New Roman"/>
          <w:color w:val="000000" w:themeColor="text1"/>
          <w:sz w:val="26"/>
          <w:szCs w:val="26"/>
          <w:lang w:val="pt-BR"/>
        </w:rPr>
        <w:t>3</w:t>
      </w:r>
      <w:r w:rsidR="003F3ACA" w:rsidRPr="00BC6CBE">
        <w:rPr>
          <w:rFonts w:ascii="Times New Roman" w:eastAsia="Times New Roman" w:hAnsi="Times New Roman" w:cs="Times New Roman"/>
          <w:color w:val="000000" w:themeColor="text1"/>
          <w:sz w:val="26"/>
          <w:szCs w:val="26"/>
          <w:lang w:val="pt-BR"/>
        </w:rPr>
        <w:t xml:space="preserve"> </w:t>
      </w:r>
      <w:r w:rsidRPr="00BC6CBE">
        <w:rPr>
          <w:rFonts w:ascii="Times New Roman" w:eastAsia="Times New Roman" w:hAnsi="Times New Roman" w:cs="Times New Roman"/>
          <w:color w:val="000000" w:themeColor="text1"/>
          <w:sz w:val="26"/>
          <w:szCs w:val="26"/>
          <w:lang w:val="pt-BR"/>
        </w:rPr>
        <w:t>người</w:t>
      </w:r>
      <w:r w:rsidR="006A72E2" w:rsidRPr="00BC6CBE">
        <w:rPr>
          <w:rFonts w:ascii="Times New Roman" w:eastAsia="Times New Roman" w:hAnsi="Times New Roman" w:cs="Times New Roman"/>
          <w:color w:val="000000" w:themeColor="text1"/>
          <w:sz w:val="26"/>
          <w:szCs w:val="26"/>
          <w:lang w:val="pt-BR"/>
        </w:rPr>
        <w:t>, bao gồm 01 Chủ tọa</w:t>
      </w:r>
      <w:r w:rsidRPr="00BC6CBE">
        <w:rPr>
          <w:rFonts w:ascii="Times New Roman" w:eastAsia="Times New Roman" w:hAnsi="Times New Roman" w:cs="Times New Roman"/>
          <w:color w:val="000000" w:themeColor="text1"/>
          <w:sz w:val="26"/>
          <w:szCs w:val="26"/>
          <w:lang w:val="pt-BR"/>
        </w:rPr>
        <w:t xml:space="preserve"> và </w:t>
      </w:r>
      <w:r w:rsidR="003F3ACA" w:rsidRPr="00BC6CBE">
        <w:rPr>
          <w:rFonts w:ascii="Times New Roman" w:eastAsia="Times New Roman" w:hAnsi="Times New Roman" w:cs="Times New Roman"/>
          <w:color w:val="000000" w:themeColor="text1"/>
          <w:sz w:val="26"/>
          <w:szCs w:val="26"/>
          <w:lang w:val="pt-BR"/>
        </w:rPr>
        <w:t>0</w:t>
      </w:r>
      <w:r w:rsidR="00F14E4B" w:rsidRPr="00BC6CBE">
        <w:rPr>
          <w:rFonts w:ascii="Times New Roman" w:eastAsia="Times New Roman" w:hAnsi="Times New Roman" w:cs="Times New Roman"/>
          <w:color w:val="000000" w:themeColor="text1"/>
          <w:sz w:val="26"/>
          <w:szCs w:val="26"/>
          <w:lang w:val="pt-BR"/>
        </w:rPr>
        <w:t>2</w:t>
      </w:r>
      <w:r w:rsidRPr="00BC6CBE">
        <w:rPr>
          <w:rFonts w:ascii="Times New Roman" w:eastAsia="Times New Roman" w:hAnsi="Times New Roman" w:cs="Times New Roman"/>
          <w:color w:val="000000" w:themeColor="text1"/>
          <w:sz w:val="26"/>
          <w:szCs w:val="26"/>
          <w:lang w:val="pt-BR"/>
        </w:rPr>
        <w:t xml:space="preserve"> Thành viên. </w:t>
      </w:r>
      <w:r w:rsidR="00F30EB8" w:rsidRPr="00BC6CBE">
        <w:rPr>
          <w:rFonts w:ascii="Times New Roman" w:eastAsia="Times New Roman" w:hAnsi="Times New Roman" w:cs="Times New Roman"/>
          <w:color w:val="000000" w:themeColor="text1"/>
          <w:sz w:val="26"/>
          <w:szCs w:val="26"/>
          <w:lang w:val="pt-BR"/>
        </w:rPr>
        <w:t>Chủ tịch Hội đồng quản trị làm chủ tọa các cuộc họp do Hội đồng quản trị triệu tập</w:t>
      </w:r>
      <w:r w:rsidR="00C76C9C" w:rsidRPr="00BC6CBE">
        <w:rPr>
          <w:color w:val="000000" w:themeColor="text1"/>
          <w:sz w:val="26"/>
          <w:szCs w:val="26"/>
        </w:rPr>
        <w:t xml:space="preserve"> </w:t>
      </w:r>
      <w:r w:rsidR="00C76C9C" w:rsidRPr="00BC6CBE">
        <w:rPr>
          <w:rFonts w:ascii="Times New Roman" w:eastAsia="Times New Roman" w:hAnsi="Times New Roman" w:cs="Times New Roman"/>
          <w:color w:val="000000" w:themeColor="text1"/>
          <w:sz w:val="26"/>
          <w:szCs w:val="26"/>
          <w:lang w:val="pt-BR"/>
        </w:rPr>
        <w:t xml:space="preserve">hoặc chủ tịch Hội đồng quản trị ủy quyền cho thành viên Hội đồng quản trị khác làm Chủ tọa Đại hội. </w:t>
      </w:r>
      <w:r w:rsidR="00711899" w:rsidRPr="00BC6CBE">
        <w:rPr>
          <w:rFonts w:ascii="Times New Roman" w:eastAsia="Times New Roman" w:hAnsi="Times New Roman" w:cs="Times New Roman"/>
          <w:color w:val="000000" w:themeColor="text1"/>
          <w:sz w:val="26"/>
          <w:szCs w:val="26"/>
          <w:lang w:val="pt-BR"/>
        </w:rPr>
        <w:t>Cụ thể như sau:</w:t>
      </w:r>
    </w:p>
    <w:tbl>
      <w:tblPr>
        <w:tblW w:w="477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943"/>
        <w:gridCol w:w="4137"/>
      </w:tblGrid>
      <w:tr w:rsidR="00BC6CBE" w:rsidRPr="00BC6CBE" w14:paraId="029CB572" w14:textId="77777777" w:rsidTr="00481898">
        <w:tc>
          <w:tcPr>
            <w:tcW w:w="476" w:type="pct"/>
            <w:shd w:val="clear" w:color="auto" w:fill="auto"/>
            <w:vAlign w:val="center"/>
          </w:tcPr>
          <w:p w14:paraId="7192E608" w14:textId="77777777" w:rsidR="00711899" w:rsidRPr="00BC6CBE" w:rsidRDefault="00711899" w:rsidP="00C477B8">
            <w:pPr>
              <w:tabs>
                <w:tab w:val="left" w:pos="720"/>
              </w:tabs>
              <w:spacing w:before="120" w:after="120" w:line="276" w:lineRule="auto"/>
              <w:jc w:val="center"/>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lastRenderedPageBreak/>
              <w:t>STT</w:t>
            </w:r>
          </w:p>
        </w:tc>
        <w:tc>
          <w:tcPr>
            <w:tcW w:w="2207" w:type="pct"/>
            <w:shd w:val="clear" w:color="auto" w:fill="auto"/>
            <w:vAlign w:val="center"/>
          </w:tcPr>
          <w:p w14:paraId="2B8FB4F9" w14:textId="77777777" w:rsidR="00711899" w:rsidRPr="00BC6CBE" w:rsidRDefault="00711899" w:rsidP="00C477B8">
            <w:pPr>
              <w:tabs>
                <w:tab w:val="left" w:pos="720"/>
              </w:tabs>
              <w:spacing w:before="120" w:after="120" w:line="276" w:lineRule="auto"/>
              <w:jc w:val="center"/>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Tên thành viên</w:t>
            </w:r>
          </w:p>
        </w:tc>
        <w:tc>
          <w:tcPr>
            <w:tcW w:w="2316" w:type="pct"/>
            <w:shd w:val="clear" w:color="auto" w:fill="auto"/>
            <w:vAlign w:val="center"/>
          </w:tcPr>
          <w:p w14:paraId="431E75DF" w14:textId="77777777" w:rsidR="00711899" w:rsidRPr="00BC6CBE" w:rsidRDefault="00711899" w:rsidP="00C477B8">
            <w:pPr>
              <w:tabs>
                <w:tab w:val="left" w:pos="720"/>
              </w:tabs>
              <w:spacing w:before="120" w:after="120" w:line="276" w:lineRule="auto"/>
              <w:jc w:val="center"/>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Chức vụ</w:t>
            </w:r>
          </w:p>
        </w:tc>
      </w:tr>
      <w:tr w:rsidR="00BC6CBE" w:rsidRPr="00BC6CBE" w14:paraId="4606C629" w14:textId="77777777" w:rsidTr="00481898">
        <w:tc>
          <w:tcPr>
            <w:tcW w:w="476" w:type="pct"/>
            <w:shd w:val="clear" w:color="auto" w:fill="auto"/>
            <w:vAlign w:val="center"/>
          </w:tcPr>
          <w:p w14:paraId="50E98A30" w14:textId="77777777" w:rsidR="00711899" w:rsidRPr="00BC6CBE" w:rsidRDefault="00711899" w:rsidP="00C477B8">
            <w:pPr>
              <w:tabs>
                <w:tab w:val="left" w:pos="720"/>
              </w:tabs>
              <w:spacing w:before="120" w:after="120" w:line="276" w:lineRule="auto"/>
              <w:jc w:val="center"/>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1</w:t>
            </w:r>
          </w:p>
        </w:tc>
        <w:tc>
          <w:tcPr>
            <w:tcW w:w="2207" w:type="pct"/>
            <w:shd w:val="clear" w:color="auto" w:fill="auto"/>
            <w:vAlign w:val="center"/>
          </w:tcPr>
          <w:p w14:paraId="2A6740FD" w14:textId="77777777" w:rsidR="00711899" w:rsidRPr="00BC6CBE" w:rsidRDefault="00014311" w:rsidP="00C477B8">
            <w:pPr>
              <w:tabs>
                <w:tab w:val="left" w:pos="720"/>
              </w:tabs>
              <w:spacing w:before="120" w:after="120" w:line="276" w:lineRule="auto"/>
              <w:rPr>
                <w:rFonts w:ascii="Times New Roman" w:eastAsia="Times New Roman" w:hAnsi="Times New Roman" w:cs="Times New Roman"/>
                <w:color w:val="000000" w:themeColor="text1"/>
                <w:sz w:val="26"/>
                <w:szCs w:val="26"/>
              </w:rPr>
            </w:pPr>
            <w:r w:rsidRPr="00BC6CBE">
              <w:rPr>
                <w:rFonts w:ascii="Times New Roman" w:eastAsia="Times New Roman" w:hAnsi="Times New Roman" w:cs="Times New Roman"/>
                <w:color w:val="000000" w:themeColor="text1"/>
                <w:sz w:val="26"/>
                <w:szCs w:val="26"/>
              </w:rPr>
              <w:t>Nguyễn Hạnh</w:t>
            </w:r>
          </w:p>
        </w:tc>
        <w:tc>
          <w:tcPr>
            <w:tcW w:w="2316" w:type="pct"/>
            <w:shd w:val="clear" w:color="auto" w:fill="auto"/>
            <w:vAlign w:val="center"/>
          </w:tcPr>
          <w:p w14:paraId="5634E374" w14:textId="3FD6D09D" w:rsidR="00711899" w:rsidRPr="00BC6CBE" w:rsidRDefault="00711899" w:rsidP="00C477B8">
            <w:pPr>
              <w:tabs>
                <w:tab w:val="left" w:pos="720"/>
              </w:tabs>
              <w:spacing w:before="120" w:after="120" w:line="276" w:lineRule="auto"/>
              <w:rPr>
                <w:rFonts w:ascii="Times New Roman" w:eastAsia="Times New Roman" w:hAnsi="Times New Roman" w:cs="Times New Roman"/>
                <w:color w:val="000000" w:themeColor="text1"/>
                <w:sz w:val="26"/>
                <w:szCs w:val="26"/>
                <w:lang w:val="pt-BR"/>
              </w:rPr>
            </w:pPr>
            <w:r w:rsidRPr="00BC6CBE">
              <w:rPr>
                <w:rFonts w:ascii="Times New Roman" w:hAnsi="Times New Roman" w:cs="Times New Roman"/>
                <w:color w:val="000000" w:themeColor="text1"/>
                <w:sz w:val="26"/>
                <w:szCs w:val="26"/>
              </w:rPr>
              <w:t xml:space="preserve">Chủ tịch Hội đồng </w:t>
            </w:r>
            <w:r w:rsidR="00481898" w:rsidRPr="00BC6CBE">
              <w:rPr>
                <w:rFonts w:ascii="Times New Roman" w:hAnsi="Times New Roman" w:cs="Times New Roman"/>
                <w:color w:val="000000" w:themeColor="text1"/>
                <w:sz w:val="26"/>
                <w:szCs w:val="26"/>
              </w:rPr>
              <w:t>q</w:t>
            </w:r>
            <w:r w:rsidRPr="00BC6CBE">
              <w:rPr>
                <w:rFonts w:ascii="Times New Roman" w:hAnsi="Times New Roman" w:cs="Times New Roman"/>
                <w:color w:val="000000" w:themeColor="text1"/>
                <w:sz w:val="26"/>
                <w:szCs w:val="26"/>
              </w:rPr>
              <w:t>uản trị</w:t>
            </w:r>
          </w:p>
        </w:tc>
      </w:tr>
      <w:tr w:rsidR="00BC6CBE" w:rsidRPr="00BC6CBE" w14:paraId="0386C915" w14:textId="77777777" w:rsidTr="00481898">
        <w:tc>
          <w:tcPr>
            <w:tcW w:w="476" w:type="pct"/>
            <w:shd w:val="clear" w:color="auto" w:fill="auto"/>
            <w:vAlign w:val="center"/>
          </w:tcPr>
          <w:p w14:paraId="0CECF7C0" w14:textId="77777777" w:rsidR="00711899" w:rsidRPr="00BC6CBE" w:rsidRDefault="00711899" w:rsidP="00C477B8">
            <w:pPr>
              <w:tabs>
                <w:tab w:val="left" w:pos="720"/>
              </w:tabs>
              <w:spacing w:before="120" w:after="120" w:line="276" w:lineRule="auto"/>
              <w:jc w:val="center"/>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2</w:t>
            </w:r>
          </w:p>
        </w:tc>
        <w:tc>
          <w:tcPr>
            <w:tcW w:w="2207" w:type="pct"/>
            <w:shd w:val="clear" w:color="auto" w:fill="auto"/>
            <w:vAlign w:val="center"/>
          </w:tcPr>
          <w:p w14:paraId="79E946F4" w14:textId="49FF5C09" w:rsidR="00711899" w:rsidRPr="00BC6CBE" w:rsidRDefault="00481898" w:rsidP="00C477B8">
            <w:pPr>
              <w:tabs>
                <w:tab w:val="left" w:pos="720"/>
              </w:tabs>
              <w:spacing w:before="120" w:after="120" w:line="276" w:lineRule="auto"/>
              <w:rPr>
                <w:rFonts w:ascii="Times New Roman" w:eastAsia="Times New Roman" w:hAnsi="Times New Roman" w:cs="Times New Roman"/>
                <w:color w:val="000000" w:themeColor="text1"/>
                <w:sz w:val="26"/>
                <w:szCs w:val="26"/>
                <w:lang w:val="pt-BR"/>
              </w:rPr>
            </w:pPr>
            <w:r w:rsidRPr="00BC6CBE">
              <w:rPr>
                <w:rFonts w:ascii="Times New Roman" w:hAnsi="Times New Roman" w:cs="Times New Roman"/>
                <w:color w:val="000000" w:themeColor="text1"/>
                <w:sz w:val="26"/>
                <w:szCs w:val="26"/>
                <w:lang w:val="pt-BR"/>
              </w:rPr>
              <w:t>Đoàn Thị Mai Hương</w:t>
            </w:r>
          </w:p>
        </w:tc>
        <w:tc>
          <w:tcPr>
            <w:tcW w:w="2316" w:type="pct"/>
            <w:shd w:val="clear" w:color="auto" w:fill="auto"/>
            <w:vAlign w:val="center"/>
          </w:tcPr>
          <w:p w14:paraId="0554066A" w14:textId="32C8A0DB" w:rsidR="00711899" w:rsidRPr="00BC6CBE" w:rsidRDefault="00481898" w:rsidP="00C477B8">
            <w:pPr>
              <w:tabs>
                <w:tab w:val="left" w:pos="720"/>
              </w:tabs>
              <w:spacing w:before="120" w:after="120" w:line="276" w:lineRule="auto"/>
              <w:rPr>
                <w:rFonts w:ascii="Times New Roman" w:eastAsia="Times New Roman" w:hAnsi="Times New Roman" w:cs="Times New Roman"/>
                <w:color w:val="000000" w:themeColor="text1"/>
                <w:sz w:val="26"/>
                <w:szCs w:val="26"/>
                <w:lang w:val="pt-BR"/>
              </w:rPr>
            </w:pPr>
            <w:r w:rsidRPr="00BC6CBE">
              <w:rPr>
                <w:rFonts w:ascii="Times New Roman" w:hAnsi="Times New Roman" w:cs="Times New Roman"/>
                <w:color w:val="000000" w:themeColor="text1"/>
                <w:sz w:val="26"/>
                <w:szCs w:val="26"/>
              </w:rPr>
              <w:t>TV HĐQT, kiêm Tổng Giám đốc</w:t>
            </w:r>
          </w:p>
        </w:tc>
      </w:tr>
      <w:tr w:rsidR="00481898" w:rsidRPr="00BC6CBE" w14:paraId="52F6C64C" w14:textId="77777777" w:rsidTr="00481898">
        <w:tc>
          <w:tcPr>
            <w:tcW w:w="476" w:type="pct"/>
            <w:shd w:val="clear" w:color="auto" w:fill="auto"/>
            <w:vAlign w:val="center"/>
          </w:tcPr>
          <w:p w14:paraId="49FFCC4E" w14:textId="602241DA" w:rsidR="00481898" w:rsidRPr="00BC6CBE" w:rsidRDefault="00481898" w:rsidP="00C477B8">
            <w:pPr>
              <w:tabs>
                <w:tab w:val="left" w:pos="720"/>
              </w:tabs>
              <w:spacing w:before="120" w:after="120" w:line="276" w:lineRule="auto"/>
              <w:jc w:val="center"/>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3</w:t>
            </w:r>
          </w:p>
        </w:tc>
        <w:tc>
          <w:tcPr>
            <w:tcW w:w="2207" w:type="pct"/>
            <w:shd w:val="clear" w:color="auto" w:fill="auto"/>
            <w:vAlign w:val="center"/>
          </w:tcPr>
          <w:p w14:paraId="754DB1DC" w14:textId="087001B2" w:rsidR="00481898" w:rsidRPr="00BC6CBE" w:rsidRDefault="00481898" w:rsidP="00C477B8">
            <w:pPr>
              <w:tabs>
                <w:tab w:val="left" w:pos="720"/>
              </w:tabs>
              <w:spacing w:before="120" w:after="120" w:line="276" w:lineRule="auto"/>
              <w:rPr>
                <w:rFonts w:ascii="Times New Roman" w:hAnsi="Times New Roman" w:cs="Times New Roman"/>
                <w:color w:val="000000" w:themeColor="text1"/>
                <w:sz w:val="26"/>
                <w:szCs w:val="26"/>
                <w:lang w:val="pt-BR"/>
              </w:rPr>
            </w:pPr>
            <w:r w:rsidRPr="00BC6CBE">
              <w:rPr>
                <w:rFonts w:ascii="Times New Roman" w:hAnsi="Times New Roman" w:cs="Times New Roman"/>
                <w:color w:val="000000" w:themeColor="text1"/>
                <w:sz w:val="26"/>
                <w:szCs w:val="26"/>
                <w:lang w:val="pt-BR"/>
              </w:rPr>
              <w:t>Nguyễn Văn Hùng Cường</w:t>
            </w:r>
          </w:p>
        </w:tc>
        <w:tc>
          <w:tcPr>
            <w:tcW w:w="2316" w:type="pct"/>
            <w:shd w:val="clear" w:color="auto" w:fill="auto"/>
            <w:vAlign w:val="center"/>
          </w:tcPr>
          <w:p w14:paraId="40AD49D8" w14:textId="6EE7E4A8" w:rsidR="00481898" w:rsidRPr="00BC6CBE" w:rsidRDefault="00481898" w:rsidP="00C477B8">
            <w:pPr>
              <w:tabs>
                <w:tab w:val="left" w:pos="720"/>
              </w:tabs>
              <w:spacing w:before="120" w:after="120" w:line="276" w:lineRule="auto"/>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Phó Tổng Giám đốc</w:t>
            </w:r>
          </w:p>
        </w:tc>
      </w:tr>
      <w:bookmarkEnd w:id="0"/>
    </w:tbl>
    <w:p w14:paraId="64DCE36C" w14:textId="77777777" w:rsidR="00E757B2" w:rsidRPr="00BC6CBE" w:rsidRDefault="00E757B2" w:rsidP="00C477B8">
      <w:pPr>
        <w:tabs>
          <w:tab w:val="left" w:pos="360"/>
        </w:tabs>
        <w:spacing w:before="120" w:after="120" w:line="276" w:lineRule="auto"/>
        <w:ind w:left="360"/>
        <w:jc w:val="both"/>
        <w:rPr>
          <w:rFonts w:ascii="Times New Roman" w:eastAsia="Times New Roman" w:hAnsi="Times New Roman" w:cs="Times New Roman"/>
          <w:color w:val="000000" w:themeColor="text1"/>
          <w:sz w:val="6"/>
          <w:szCs w:val="6"/>
          <w:lang w:val="pt-BR"/>
        </w:rPr>
      </w:pPr>
    </w:p>
    <w:p w14:paraId="090D9A4D" w14:textId="77777777" w:rsidR="00465B8D" w:rsidRPr="00BC6CBE" w:rsidRDefault="00F30EB8" w:rsidP="00C477B8">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T</w:t>
      </w:r>
      <w:r w:rsidR="00EE170C" w:rsidRPr="00BC6CBE">
        <w:rPr>
          <w:rFonts w:ascii="Times New Roman" w:eastAsia="Times New Roman" w:hAnsi="Times New Roman" w:cs="Times New Roman"/>
          <w:color w:val="000000" w:themeColor="text1"/>
          <w:sz w:val="26"/>
          <w:szCs w:val="26"/>
          <w:lang w:val="pt-BR"/>
        </w:rPr>
        <w:t xml:space="preserve">rường hợp Chủ tịch vắng mặt hoặc tạm thời mất khả năng làm việc thì các thành viên Hội đồng quản trị còn lại bầu một người trong số họ làm chủ tọa Đại hội theo nguyên tắc </w:t>
      </w:r>
      <w:r w:rsidR="002E7538" w:rsidRPr="00BC6CBE">
        <w:rPr>
          <w:rFonts w:ascii="Times New Roman" w:eastAsia="Times New Roman" w:hAnsi="Times New Roman" w:cs="Times New Roman"/>
          <w:color w:val="000000" w:themeColor="text1"/>
          <w:sz w:val="26"/>
          <w:szCs w:val="26"/>
          <w:lang w:val="pt-BR"/>
        </w:rPr>
        <w:t>đa số. Trường hợp không bầu được người làm chủ tọa,</w:t>
      </w:r>
      <w:r w:rsidR="00EE170C" w:rsidRPr="00BC6CBE">
        <w:rPr>
          <w:rFonts w:ascii="Times New Roman" w:eastAsia="Times New Roman" w:hAnsi="Times New Roman" w:cs="Times New Roman"/>
          <w:color w:val="000000" w:themeColor="text1"/>
          <w:sz w:val="26"/>
          <w:szCs w:val="26"/>
          <w:lang w:val="pt-BR"/>
        </w:rPr>
        <w:t xml:space="preserve"> Trưởng Ban Kiểm soát điều khiển để Đại hội đồng cổ đông bầu chủ toạ cuộc họp trong số những người dự họp và người có phiếu bầu cao nhất sẽ làm Chủ tọa cuộc họp</w:t>
      </w:r>
      <w:r w:rsidR="00465B8D" w:rsidRPr="00BC6CBE">
        <w:rPr>
          <w:rFonts w:ascii="Times New Roman" w:eastAsia="Times New Roman" w:hAnsi="Times New Roman" w:cs="Times New Roman"/>
          <w:color w:val="000000" w:themeColor="text1"/>
          <w:sz w:val="26"/>
          <w:szCs w:val="26"/>
          <w:lang w:val="pt-BR"/>
        </w:rPr>
        <w:t>.</w:t>
      </w:r>
    </w:p>
    <w:p w14:paraId="69E53D4F" w14:textId="77777777" w:rsidR="00465B8D" w:rsidRPr="00BC6CBE" w:rsidRDefault="00465B8D" w:rsidP="00C477B8">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bookmarkStart w:id="1" w:name="_Hlk65851557"/>
      <w:r w:rsidRPr="00BC6CBE">
        <w:rPr>
          <w:rFonts w:ascii="Times New Roman" w:eastAsia="Times New Roman" w:hAnsi="Times New Roman" w:cs="Times New Roman"/>
          <w:color w:val="000000" w:themeColor="text1"/>
          <w:sz w:val="26"/>
          <w:szCs w:val="26"/>
          <w:lang w:val="pt-BR"/>
        </w:rPr>
        <w:t xml:space="preserve">Trong các trường hợp khác, người ký tên triệu tập họp Đại hội đồng cổ đông sẽ </w:t>
      </w:r>
      <w:r w:rsidR="002E7538" w:rsidRPr="00BC6CBE">
        <w:rPr>
          <w:rFonts w:ascii="Times New Roman" w:eastAsia="Times New Roman" w:hAnsi="Times New Roman" w:cs="Times New Roman"/>
          <w:color w:val="000000" w:themeColor="text1"/>
          <w:sz w:val="26"/>
          <w:szCs w:val="26"/>
          <w:lang w:val="pt-BR"/>
        </w:rPr>
        <w:t>điều khiển</w:t>
      </w:r>
      <w:r w:rsidRPr="00BC6CBE">
        <w:rPr>
          <w:rFonts w:ascii="Times New Roman" w:eastAsia="Times New Roman" w:hAnsi="Times New Roman" w:cs="Times New Roman"/>
          <w:color w:val="000000" w:themeColor="text1"/>
          <w:sz w:val="26"/>
          <w:szCs w:val="26"/>
          <w:lang w:val="pt-BR"/>
        </w:rPr>
        <w:t xml:space="preserve"> để Đại hội đồng cổ đông bầu Chủ tọa cuộc họp và người có phiếu bầu cao nhất được cử làm Chủ tọa cuộc họp.</w:t>
      </w:r>
    </w:p>
    <w:bookmarkEnd w:id="1"/>
    <w:p w14:paraId="1A6DE887" w14:textId="77777777" w:rsidR="00465B8D" w:rsidRPr="00BC6CBE" w:rsidRDefault="00465B8D" w:rsidP="00C477B8">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Nhiệm vụ của Đoàn Chủ tọa</w:t>
      </w:r>
      <w:r w:rsidR="002E7538" w:rsidRPr="00BC6CBE">
        <w:rPr>
          <w:rFonts w:ascii="Times New Roman" w:eastAsia="Times New Roman" w:hAnsi="Times New Roman" w:cs="Times New Roman"/>
          <w:color w:val="000000" w:themeColor="text1"/>
          <w:sz w:val="26"/>
          <w:szCs w:val="26"/>
          <w:lang w:val="pt-BR"/>
        </w:rPr>
        <w:t>:</w:t>
      </w:r>
    </w:p>
    <w:p w14:paraId="057E3AF2" w14:textId="77777777" w:rsidR="00093457" w:rsidRPr="00BC6CBE" w:rsidRDefault="00093457" w:rsidP="00C477B8">
      <w:pPr>
        <w:numPr>
          <w:ilvl w:val="0"/>
          <w:numId w:val="12"/>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Điều khiển Đại Hội theo đúng nội dung chương trình nghị sự, các thể lệ quy</w:t>
      </w:r>
      <w:r w:rsidR="001A1D82" w:rsidRPr="00BC6CBE">
        <w:rPr>
          <w:rFonts w:ascii="Times New Roman" w:eastAsia="Times New Roman" w:hAnsi="Times New Roman" w:cs="Times New Roman"/>
          <w:color w:val="000000" w:themeColor="text1"/>
          <w:sz w:val="26"/>
          <w:szCs w:val="26"/>
          <w:lang w:val="pt-BR"/>
        </w:rPr>
        <w:t xml:space="preserve"> chế đã được Đại Hội thông qua.</w:t>
      </w:r>
    </w:p>
    <w:p w14:paraId="56A7F65B" w14:textId="77777777" w:rsidR="009F0239" w:rsidRPr="00BC6CBE" w:rsidRDefault="009F0239" w:rsidP="00C477B8">
      <w:pPr>
        <w:numPr>
          <w:ilvl w:val="0"/>
          <w:numId w:val="12"/>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Phân công, giới thiệu đại diện thành viên HĐQT, Ban Kiểm soát Công ty trình bày các báo cáo tại Đại hội;</w:t>
      </w:r>
    </w:p>
    <w:p w14:paraId="04A2F3DA" w14:textId="77777777" w:rsidR="009F0239" w:rsidRPr="00BC6CBE" w:rsidRDefault="009F0239" w:rsidP="00C477B8">
      <w:pPr>
        <w:numPr>
          <w:ilvl w:val="0"/>
          <w:numId w:val="12"/>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Giới thiệu thành phần Ban kiểm phiếu để Đại hội biểu quyết;</w:t>
      </w:r>
    </w:p>
    <w:p w14:paraId="7A71B028" w14:textId="77777777" w:rsidR="009F0239" w:rsidRPr="00BC6CBE" w:rsidRDefault="009F0239" w:rsidP="00C477B8">
      <w:pPr>
        <w:numPr>
          <w:ilvl w:val="0"/>
          <w:numId w:val="12"/>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Giới thiệu thành phần Ban chủ tọa để Đại hội biểu quyết (nếu có);</w:t>
      </w:r>
    </w:p>
    <w:p w14:paraId="767FF70C" w14:textId="77777777" w:rsidR="00093457" w:rsidRPr="00BC6CBE" w:rsidRDefault="00093457" w:rsidP="00C477B8">
      <w:pPr>
        <w:numPr>
          <w:ilvl w:val="0"/>
          <w:numId w:val="12"/>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Hướng dẫn Đại Hội thảo luận, lấy ý kiến biểu quyết các vấn đề nằm trong nội dung ch</w:t>
      </w:r>
      <w:r w:rsidR="000A7C01" w:rsidRPr="00BC6CBE">
        <w:rPr>
          <w:rFonts w:ascii="Times New Roman" w:eastAsia="Times New Roman" w:hAnsi="Times New Roman" w:cs="Times New Roman"/>
          <w:color w:val="000000" w:themeColor="text1"/>
          <w:sz w:val="26"/>
          <w:szCs w:val="26"/>
          <w:lang w:val="pt-BR"/>
        </w:rPr>
        <w:t>ương trình nghị sự của Đại Hội và</w:t>
      </w:r>
      <w:r w:rsidRPr="00BC6CBE">
        <w:rPr>
          <w:rFonts w:ascii="Times New Roman" w:eastAsia="Times New Roman" w:hAnsi="Times New Roman" w:cs="Times New Roman"/>
          <w:color w:val="000000" w:themeColor="text1"/>
          <w:sz w:val="26"/>
          <w:szCs w:val="26"/>
          <w:lang w:val="pt-BR"/>
        </w:rPr>
        <w:t xml:space="preserve"> các vấn đề có liên quan trong suốt quá trình Đại Hội.</w:t>
      </w:r>
    </w:p>
    <w:p w14:paraId="263585C4" w14:textId="77777777" w:rsidR="009F0239" w:rsidRPr="00BC6CBE" w:rsidRDefault="009F0239" w:rsidP="00C477B8">
      <w:pPr>
        <w:numPr>
          <w:ilvl w:val="0"/>
          <w:numId w:val="12"/>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Trả lời và ghi nhận những vấn đề thuộc nội dung chương trình đã được Đại hội thông qua;</w:t>
      </w:r>
    </w:p>
    <w:p w14:paraId="6E597429" w14:textId="77777777" w:rsidR="00093457" w:rsidRPr="00BC6CBE" w:rsidRDefault="00093457" w:rsidP="00C477B8">
      <w:pPr>
        <w:numPr>
          <w:ilvl w:val="0"/>
          <w:numId w:val="12"/>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Giải quyết các vấn đề nảy sinh trong suốt quá trình Đại Hội.</w:t>
      </w:r>
    </w:p>
    <w:p w14:paraId="78CA3F6E" w14:textId="77777777" w:rsidR="000A7C01" w:rsidRPr="00BC6CBE" w:rsidRDefault="000A7C01" w:rsidP="00C477B8">
      <w:pPr>
        <w:numPr>
          <w:ilvl w:val="0"/>
          <w:numId w:val="12"/>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Phê chuẩn, ban hành các văn bản, kết quả, biên bản, nghị quyết của Đại hội sau khi kết thúc Đại hội.</w:t>
      </w:r>
    </w:p>
    <w:p w14:paraId="01F04697" w14:textId="77777777" w:rsidR="000A7C01" w:rsidRPr="00BC6CBE" w:rsidRDefault="000A7C01" w:rsidP="00C477B8">
      <w:pPr>
        <w:numPr>
          <w:ilvl w:val="0"/>
          <w:numId w:val="12"/>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Chủ tọa làm việc theo nguyên tắc tập trung dân chủ và quyết định theo đa số.</w:t>
      </w:r>
    </w:p>
    <w:p w14:paraId="79D0CA6C" w14:textId="77777777" w:rsidR="004B7928" w:rsidRPr="00BC6CBE" w:rsidRDefault="004B7928" w:rsidP="00C477B8">
      <w:pPr>
        <w:tabs>
          <w:tab w:val="left" w:pos="360"/>
        </w:tabs>
        <w:spacing w:before="120" w:after="120" w:line="276" w:lineRule="auto"/>
        <w:jc w:val="both"/>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Điều 8. Ban kiểm tra tư cách đại biểu</w:t>
      </w:r>
    </w:p>
    <w:p w14:paraId="59F27A96" w14:textId="585B7026" w:rsidR="000E35CB" w:rsidRPr="00BC6CBE" w:rsidRDefault="000A7C01" w:rsidP="00C477B8">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Ban kiểm tra tư cách đại biểu của Đại hội gồm </w:t>
      </w:r>
      <w:r w:rsidR="003F3ACA" w:rsidRPr="00BC6CBE">
        <w:rPr>
          <w:rFonts w:ascii="Times New Roman" w:eastAsia="Times New Roman" w:hAnsi="Times New Roman" w:cs="Times New Roman"/>
          <w:color w:val="000000" w:themeColor="text1"/>
          <w:sz w:val="26"/>
          <w:szCs w:val="26"/>
          <w:lang w:val="pt-BR"/>
        </w:rPr>
        <w:t>0</w:t>
      </w:r>
      <w:r w:rsidR="00CF1008" w:rsidRPr="00BC6CBE">
        <w:rPr>
          <w:rFonts w:ascii="Times New Roman" w:eastAsia="Times New Roman" w:hAnsi="Times New Roman" w:cs="Times New Roman"/>
          <w:color w:val="000000" w:themeColor="text1"/>
          <w:sz w:val="26"/>
          <w:szCs w:val="26"/>
          <w:lang w:val="pt-BR"/>
        </w:rPr>
        <w:t>3</w:t>
      </w:r>
      <w:r w:rsidRPr="00BC6CBE">
        <w:rPr>
          <w:rFonts w:ascii="Times New Roman" w:eastAsia="Times New Roman" w:hAnsi="Times New Roman" w:cs="Times New Roman"/>
          <w:color w:val="000000" w:themeColor="text1"/>
          <w:sz w:val="26"/>
          <w:szCs w:val="26"/>
          <w:lang w:val="pt-BR"/>
        </w:rPr>
        <w:t xml:space="preserve"> người, bao gồm 01 Trưởng ban và </w:t>
      </w:r>
      <w:r w:rsidR="003F3ACA" w:rsidRPr="00BC6CBE">
        <w:rPr>
          <w:rFonts w:ascii="Times New Roman" w:eastAsia="Times New Roman" w:hAnsi="Times New Roman" w:cs="Times New Roman"/>
          <w:color w:val="000000" w:themeColor="text1"/>
          <w:sz w:val="26"/>
          <w:szCs w:val="26"/>
          <w:lang w:val="pt-BR"/>
        </w:rPr>
        <w:t>0</w:t>
      </w:r>
      <w:r w:rsidR="00CF1008" w:rsidRPr="00BC6CBE">
        <w:rPr>
          <w:rFonts w:ascii="Times New Roman" w:eastAsia="Times New Roman" w:hAnsi="Times New Roman" w:cs="Times New Roman"/>
          <w:color w:val="000000" w:themeColor="text1"/>
          <w:sz w:val="26"/>
          <w:szCs w:val="26"/>
          <w:lang w:val="pt-BR"/>
        </w:rPr>
        <w:t>2</w:t>
      </w:r>
      <w:r w:rsidR="003F3ACA" w:rsidRPr="00BC6CBE">
        <w:rPr>
          <w:rFonts w:ascii="Times New Roman" w:eastAsia="Times New Roman" w:hAnsi="Times New Roman" w:cs="Times New Roman"/>
          <w:color w:val="000000" w:themeColor="text1"/>
          <w:sz w:val="26"/>
          <w:szCs w:val="26"/>
          <w:lang w:val="pt-BR"/>
        </w:rPr>
        <w:t xml:space="preserve"> </w:t>
      </w:r>
      <w:r w:rsidRPr="00BC6CBE">
        <w:rPr>
          <w:rFonts w:ascii="Times New Roman" w:eastAsia="Times New Roman" w:hAnsi="Times New Roman" w:cs="Times New Roman"/>
          <w:color w:val="000000" w:themeColor="text1"/>
          <w:sz w:val="26"/>
          <w:szCs w:val="26"/>
          <w:lang w:val="pt-BR"/>
        </w:rPr>
        <w:t xml:space="preserve">thành viên, chịu trách nhiệm trước Đoàn Chủ tọa, ĐHĐCĐ về nhiệm vụ của mình. </w:t>
      </w:r>
      <w:r w:rsidR="00E757B2" w:rsidRPr="00BC6CBE">
        <w:rPr>
          <w:rFonts w:ascii="Times New Roman" w:eastAsia="Times New Roman" w:hAnsi="Times New Roman" w:cs="Times New Roman"/>
          <w:color w:val="000000" w:themeColor="text1"/>
          <w:sz w:val="26"/>
          <w:szCs w:val="26"/>
          <w:lang w:val="pt-BR"/>
        </w:rPr>
        <w:t>Ban kiểm tra tư cách đại biểu do Ch</w:t>
      </w:r>
      <w:r w:rsidR="00CF1008" w:rsidRPr="00BC6CBE">
        <w:rPr>
          <w:rFonts w:ascii="Times New Roman" w:eastAsia="Times New Roman" w:hAnsi="Times New Roman" w:cs="Times New Roman"/>
          <w:color w:val="000000" w:themeColor="text1"/>
          <w:sz w:val="26"/>
          <w:szCs w:val="26"/>
          <w:lang w:val="pt-BR"/>
        </w:rPr>
        <w:t>ủ</w:t>
      </w:r>
      <w:r w:rsidR="00E757B2" w:rsidRPr="00BC6CBE">
        <w:rPr>
          <w:rFonts w:ascii="Times New Roman" w:eastAsia="Times New Roman" w:hAnsi="Times New Roman" w:cs="Times New Roman"/>
          <w:color w:val="000000" w:themeColor="text1"/>
          <w:sz w:val="26"/>
          <w:szCs w:val="26"/>
          <w:lang w:val="pt-BR"/>
        </w:rPr>
        <w:t xml:space="preserve"> tọa giới thiệu cụ thể như sau</w:t>
      </w:r>
      <w:r w:rsidR="000E35CB" w:rsidRPr="00BC6CBE">
        <w:rPr>
          <w:rFonts w:ascii="Times New Roman" w:eastAsia="Times New Roman" w:hAnsi="Times New Roman" w:cs="Times New Roman"/>
          <w:color w:val="000000" w:themeColor="text1"/>
          <w:sz w:val="26"/>
          <w:szCs w:val="26"/>
          <w:lang w:val="pt-BR"/>
        </w:rPr>
        <w:t>:</w:t>
      </w:r>
    </w:p>
    <w:tbl>
      <w:tblPr>
        <w:tblW w:w="4826" w:type="pct"/>
        <w:tblInd w:w="421" w:type="dxa"/>
        <w:tblLook w:val="04A0" w:firstRow="1" w:lastRow="0" w:firstColumn="1" w:lastColumn="0" w:noHBand="0" w:noVBand="1"/>
      </w:tblPr>
      <w:tblGrid>
        <w:gridCol w:w="853"/>
        <w:gridCol w:w="3762"/>
        <w:gridCol w:w="4410"/>
      </w:tblGrid>
      <w:tr w:rsidR="00BC6CBE" w:rsidRPr="00BC6CBE" w14:paraId="61E1EB5C" w14:textId="77777777" w:rsidTr="005E717E">
        <w:trPr>
          <w:trHeight w:val="276"/>
        </w:trPr>
        <w:tc>
          <w:tcPr>
            <w:tcW w:w="472" w:type="pct"/>
            <w:tcBorders>
              <w:top w:val="single" w:sz="4" w:space="0" w:color="auto"/>
              <w:left w:val="single" w:sz="4" w:space="0" w:color="auto"/>
              <w:bottom w:val="single" w:sz="4" w:space="0" w:color="auto"/>
              <w:right w:val="single" w:sz="4" w:space="0" w:color="auto"/>
            </w:tcBorders>
          </w:tcPr>
          <w:p w14:paraId="1C584DD3" w14:textId="77777777" w:rsidR="00B506CC" w:rsidRPr="00BC6CBE" w:rsidRDefault="00B506CC" w:rsidP="005E717E">
            <w:pPr>
              <w:spacing w:before="120" w:after="120" w:line="276" w:lineRule="auto"/>
              <w:jc w:val="center"/>
              <w:rPr>
                <w:rFonts w:ascii="Times New Roman" w:eastAsia="Times New Roman" w:hAnsi="Times New Roman" w:cs="Times New Roman"/>
                <w:b/>
                <w:color w:val="000000" w:themeColor="text1"/>
                <w:sz w:val="26"/>
                <w:szCs w:val="26"/>
              </w:rPr>
            </w:pPr>
            <w:r w:rsidRPr="00BC6CBE">
              <w:rPr>
                <w:rFonts w:ascii="Times New Roman" w:eastAsia="Times New Roman" w:hAnsi="Times New Roman" w:cs="Times New Roman"/>
                <w:b/>
                <w:color w:val="000000" w:themeColor="text1"/>
                <w:sz w:val="26"/>
                <w:szCs w:val="26"/>
              </w:rPr>
              <w:lastRenderedPageBreak/>
              <w:t>STT</w:t>
            </w:r>
          </w:p>
        </w:tc>
        <w:tc>
          <w:tcPr>
            <w:tcW w:w="20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AE6369" w14:textId="77777777" w:rsidR="00B506CC" w:rsidRPr="00BC6CBE" w:rsidRDefault="00B506CC" w:rsidP="005E717E">
            <w:pPr>
              <w:spacing w:before="120" w:after="120" w:line="276" w:lineRule="auto"/>
              <w:jc w:val="center"/>
              <w:rPr>
                <w:rFonts w:ascii="Times New Roman" w:eastAsia="Times New Roman" w:hAnsi="Times New Roman" w:cs="Times New Roman"/>
                <w:b/>
                <w:color w:val="000000" w:themeColor="text1"/>
                <w:sz w:val="26"/>
                <w:szCs w:val="26"/>
              </w:rPr>
            </w:pPr>
            <w:r w:rsidRPr="00BC6CBE">
              <w:rPr>
                <w:rFonts w:ascii="Times New Roman" w:eastAsia="Times New Roman" w:hAnsi="Times New Roman" w:cs="Times New Roman"/>
                <w:b/>
                <w:color w:val="000000" w:themeColor="text1"/>
                <w:sz w:val="26"/>
                <w:szCs w:val="26"/>
              </w:rPr>
              <w:t>Tên thành viên</w:t>
            </w:r>
          </w:p>
        </w:tc>
        <w:tc>
          <w:tcPr>
            <w:tcW w:w="2443" w:type="pct"/>
            <w:tcBorders>
              <w:top w:val="single" w:sz="4" w:space="0" w:color="auto"/>
              <w:left w:val="single" w:sz="4" w:space="0" w:color="auto"/>
              <w:bottom w:val="single" w:sz="4" w:space="0" w:color="auto"/>
              <w:right w:val="single" w:sz="4" w:space="0" w:color="auto"/>
            </w:tcBorders>
          </w:tcPr>
          <w:p w14:paraId="772858C1" w14:textId="77777777" w:rsidR="00B506CC" w:rsidRPr="00BC6CBE" w:rsidRDefault="00B506CC" w:rsidP="005E717E">
            <w:pPr>
              <w:spacing w:before="120" w:after="120" w:line="276" w:lineRule="auto"/>
              <w:jc w:val="center"/>
              <w:rPr>
                <w:rFonts w:ascii="Times New Roman" w:eastAsia="Times New Roman" w:hAnsi="Times New Roman" w:cs="Times New Roman"/>
                <w:b/>
                <w:color w:val="000000" w:themeColor="text1"/>
                <w:sz w:val="26"/>
                <w:szCs w:val="26"/>
              </w:rPr>
            </w:pPr>
            <w:r w:rsidRPr="00BC6CBE">
              <w:rPr>
                <w:rFonts w:ascii="Times New Roman" w:eastAsia="Times New Roman" w:hAnsi="Times New Roman" w:cs="Times New Roman"/>
                <w:b/>
                <w:color w:val="000000" w:themeColor="text1"/>
                <w:sz w:val="26"/>
                <w:szCs w:val="26"/>
              </w:rPr>
              <w:t>Ghi chú</w:t>
            </w:r>
          </w:p>
        </w:tc>
      </w:tr>
      <w:tr w:rsidR="00BC6CBE" w:rsidRPr="00BC6CBE" w14:paraId="1ACF8EC4" w14:textId="77777777" w:rsidTr="005E717E">
        <w:trPr>
          <w:trHeight w:val="276"/>
        </w:trPr>
        <w:tc>
          <w:tcPr>
            <w:tcW w:w="472" w:type="pct"/>
            <w:tcBorders>
              <w:top w:val="single" w:sz="4" w:space="0" w:color="auto"/>
              <w:left w:val="single" w:sz="4" w:space="0" w:color="auto"/>
              <w:bottom w:val="single" w:sz="4" w:space="0" w:color="auto"/>
              <w:right w:val="single" w:sz="4" w:space="0" w:color="auto"/>
            </w:tcBorders>
          </w:tcPr>
          <w:p w14:paraId="330F13F2" w14:textId="77777777" w:rsidR="00B506CC" w:rsidRPr="00BC6CBE" w:rsidRDefault="00B506CC" w:rsidP="005E717E">
            <w:pPr>
              <w:spacing w:before="120" w:after="120" w:line="276" w:lineRule="auto"/>
              <w:jc w:val="center"/>
              <w:rPr>
                <w:rFonts w:ascii="Times New Roman" w:eastAsia="Times New Roman" w:hAnsi="Times New Roman" w:cs="Times New Roman"/>
                <w:color w:val="000000" w:themeColor="text1"/>
                <w:sz w:val="26"/>
                <w:szCs w:val="26"/>
              </w:rPr>
            </w:pPr>
            <w:r w:rsidRPr="00BC6CBE">
              <w:rPr>
                <w:rFonts w:ascii="Times New Roman" w:eastAsia="Times New Roman" w:hAnsi="Times New Roman" w:cs="Times New Roman"/>
                <w:color w:val="000000" w:themeColor="text1"/>
                <w:sz w:val="26"/>
                <w:szCs w:val="26"/>
              </w:rPr>
              <w:t>1</w:t>
            </w:r>
          </w:p>
        </w:tc>
        <w:tc>
          <w:tcPr>
            <w:tcW w:w="2084" w:type="pct"/>
            <w:tcBorders>
              <w:top w:val="single" w:sz="4" w:space="0" w:color="auto"/>
              <w:left w:val="single" w:sz="4" w:space="0" w:color="auto"/>
              <w:bottom w:val="single" w:sz="4" w:space="0" w:color="auto"/>
              <w:right w:val="single" w:sz="4" w:space="0" w:color="auto"/>
            </w:tcBorders>
            <w:shd w:val="clear" w:color="auto" w:fill="auto"/>
            <w:noWrap/>
          </w:tcPr>
          <w:p w14:paraId="647CF77D" w14:textId="77777777" w:rsidR="00B506CC" w:rsidRPr="00BC6CBE" w:rsidRDefault="00B506CC" w:rsidP="005E717E">
            <w:pPr>
              <w:tabs>
                <w:tab w:val="left" w:pos="720"/>
              </w:tabs>
              <w:spacing w:before="120" w:after="120" w:line="276" w:lineRule="auto"/>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Hoàng Đôn Huấn</w:t>
            </w:r>
          </w:p>
        </w:tc>
        <w:tc>
          <w:tcPr>
            <w:tcW w:w="2443" w:type="pct"/>
            <w:tcBorders>
              <w:top w:val="single" w:sz="4" w:space="0" w:color="auto"/>
              <w:left w:val="single" w:sz="4" w:space="0" w:color="auto"/>
              <w:bottom w:val="single" w:sz="4" w:space="0" w:color="auto"/>
              <w:right w:val="single" w:sz="4" w:space="0" w:color="auto"/>
            </w:tcBorders>
          </w:tcPr>
          <w:p w14:paraId="292F68AD" w14:textId="77777777" w:rsidR="00B506CC" w:rsidRPr="00BC6CBE" w:rsidRDefault="00B506CC" w:rsidP="005E717E">
            <w:pPr>
              <w:tabs>
                <w:tab w:val="left" w:pos="720"/>
              </w:tabs>
              <w:spacing w:before="120" w:after="120" w:line="276" w:lineRule="auto"/>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Phó Phòng Tài chính Kế toán Công ty</w:t>
            </w:r>
          </w:p>
        </w:tc>
      </w:tr>
      <w:tr w:rsidR="00BC6CBE" w:rsidRPr="00BC6CBE" w14:paraId="3AD173D4" w14:textId="77777777" w:rsidTr="005E717E">
        <w:trPr>
          <w:trHeight w:val="58"/>
        </w:trPr>
        <w:tc>
          <w:tcPr>
            <w:tcW w:w="472" w:type="pct"/>
            <w:tcBorders>
              <w:top w:val="nil"/>
              <w:left w:val="single" w:sz="4" w:space="0" w:color="auto"/>
              <w:bottom w:val="single" w:sz="4" w:space="0" w:color="auto"/>
              <w:right w:val="single" w:sz="4" w:space="0" w:color="auto"/>
            </w:tcBorders>
          </w:tcPr>
          <w:p w14:paraId="27A4A77B" w14:textId="77777777" w:rsidR="00B506CC" w:rsidRPr="00BC6CBE" w:rsidRDefault="00B506CC" w:rsidP="005E717E">
            <w:pPr>
              <w:spacing w:before="120" w:after="120" w:line="276" w:lineRule="auto"/>
              <w:jc w:val="center"/>
              <w:rPr>
                <w:rFonts w:ascii="Times New Roman" w:eastAsia="Times New Roman" w:hAnsi="Times New Roman" w:cs="Times New Roman"/>
                <w:color w:val="000000" w:themeColor="text1"/>
                <w:sz w:val="26"/>
                <w:szCs w:val="26"/>
              </w:rPr>
            </w:pPr>
            <w:r w:rsidRPr="00BC6CBE">
              <w:rPr>
                <w:rFonts w:ascii="Times New Roman" w:eastAsia="Times New Roman" w:hAnsi="Times New Roman" w:cs="Times New Roman"/>
                <w:color w:val="000000" w:themeColor="text1"/>
                <w:sz w:val="26"/>
                <w:szCs w:val="26"/>
              </w:rPr>
              <w:t>2</w:t>
            </w:r>
          </w:p>
        </w:tc>
        <w:tc>
          <w:tcPr>
            <w:tcW w:w="2084" w:type="pct"/>
            <w:tcBorders>
              <w:top w:val="nil"/>
              <w:left w:val="single" w:sz="4" w:space="0" w:color="auto"/>
              <w:bottom w:val="single" w:sz="4" w:space="0" w:color="auto"/>
              <w:right w:val="single" w:sz="4" w:space="0" w:color="auto"/>
            </w:tcBorders>
            <w:shd w:val="clear" w:color="auto" w:fill="auto"/>
            <w:noWrap/>
          </w:tcPr>
          <w:p w14:paraId="72B9EEF3" w14:textId="77777777" w:rsidR="00B506CC" w:rsidRPr="00BC6CBE" w:rsidRDefault="00B506CC" w:rsidP="005E717E">
            <w:pPr>
              <w:tabs>
                <w:tab w:val="left" w:pos="720"/>
              </w:tabs>
              <w:spacing w:before="120" w:after="120" w:line="276" w:lineRule="auto"/>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Đỗ Quảng Đức</w:t>
            </w:r>
          </w:p>
        </w:tc>
        <w:tc>
          <w:tcPr>
            <w:tcW w:w="2443" w:type="pct"/>
            <w:tcBorders>
              <w:top w:val="nil"/>
              <w:left w:val="single" w:sz="4" w:space="0" w:color="auto"/>
              <w:bottom w:val="single" w:sz="4" w:space="0" w:color="auto"/>
              <w:right w:val="single" w:sz="4" w:space="0" w:color="auto"/>
            </w:tcBorders>
          </w:tcPr>
          <w:p w14:paraId="6210D53D" w14:textId="77777777" w:rsidR="00B506CC" w:rsidRPr="00BC6CBE" w:rsidRDefault="00B506CC" w:rsidP="005E717E">
            <w:pPr>
              <w:tabs>
                <w:tab w:val="left" w:pos="720"/>
              </w:tabs>
              <w:spacing w:before="120" w:after="120" w:line="276" w:lineRule="auto"/>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Thành viên Tổ Kiểm toán nội bộ Cty</w:t>
            </w:r>
          </w:p>
        </w:tc>
      </w:tr>
      <w:tr w:rsidR="00B506CC" w:rsidRPr="00BC6CBE" w14:paraId="7525BE47" w14:textId="77777777" w:rsidTr="005E717E">
        <w:trPr>
          <w:trHeight w:val="276"/>
        </w:trPr>
        <w:tc>
          <w:tcPr>
            <w:tcW w:w="472" w:type="pct"/>
            <w:tcBorders>
              <w:top w:val="nil"/>
              <w:left w:val="single" w:sz="4" w:space="0" w:color="auto"/>
              <w:bottom w:val="single" w:sz="4" w:space="0" w:color="auto"/>
              <w:right w:val="single" w:sz="4" w:space="0" w:color="auto"/>
            </w:tcBorders>
          </w:tcPr>
          <w:p w14:paraId="105570B9" w14:textId="77777777" w:rsidR="00B506CC" w:rsidRPr="00BC6CBE" w:rsidRDefault="00B506CC" w:rsidP="005E717E">
            <w:pPr>
              <w:spacing w:before="120" w:after="120" w:line="276" w:lineRule="auto"/>
              <w:jc w:val="center"/>
              <w:rPr>
                <w:rFonts w:ascii="Times New Roman" w:eastAsia="Times New Roman" w:hAnsi="Times New Roman" w:cs="Times New Roman"/>
                <w:color w:val="000000" w:themeColor="text1"/>
                <w:sz w:val="26"/>
                <w:szCs w:val="26"/>
              </w:rPr>
            </w:pPr>
            <w:r w:rsidRPr="00BC6CBE">
              <w:rPr>
                <w:rFonts w:ascii="Times New Roman" w:eastAsia="Times New Roman" w:hAnsi="Times New Roman" w:cs="Times New Roman"/>
                <w:color w:val="000000" w:themeColor="text1"/>
                <w:sz w:val="26"/>
                <w:szCs w:val="26"/>
              </w:rPr>
              <w:t>3</w:t>
            </w:r>
          </w:p>
        </w:tc>
        <w:tc>
          <w:tcPr>
            <w:tcW w:w="2084" w:type="pct"/>
            <w:tcBorders>
              <w:top w:val="nil"/>
              <w:left w:val="single" w:sz="4" w:space="0" w:color="auto"/>
              <w:bottom w:val="single" w:sz="4" w:space="0" w:color="auto"/>
              <w:right w:val="single" w:sz="4" w:space="0" w:color="auto"/>
            </w:tcBorders>
            <w:shd w:val="clear" w:color="auto" w:fill="auto"/>
            <w:noWrap/>
          </w:tcPr>
          <w:p w14:paraId="38D2217B" w14:textId="1634BDA2" w:rsidR="00B506CC" w:rsidRPr="00BC6CBE" w:rsidRDefault="00B506CC" w:rsidP="005E717E">
            <w:pPr>
              <w:tabs>
                <w:tab w:val="left" w:pos="720"/>
              </w:tabs>
              <w:spacing w:before="120" w:after="120" w:line="276" w:lineRule="auto"/>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Nguyễn Ngọc Hải Đăng</w:t>
            </w:r>
          </w:p>
        </w:tc>
        <w:tc>
          <w:tcPr>
            <w:tcW w:w="2443" w:type="pct"/>
            <w:tcBorders>
              <w:top w:val="nil"/>
              <w:left w:val="single" w:sz="4" w:space="0" w:color="auto"/>
              <w:bottom w:val="single" w:sz="4" w:space="0" w:color="auto"/>
              <w:right w:val="single" w:sz="4" w:space="0" w:color="auto"/>
            </w:tcBorders>
          </w:tcPr>
          <w:p w14:paraId="705B2EF7" w14:textId="6E904E60" w:rsidR="00B506CC" w:rsidRPr="00BC6CBE" w:rsidRDefault="00572A6E" w:rsidP="005E717E">
            <w:pPr>
              <w:tabs>
                <w:tab w:val="left" w:pos="720"/>
              </w:tabs>
              <w:spacing w:before="120" w:after="120" w:line="276" w:lineRule="auto"/>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Nhân viên</w:t>
            </w:r>
            <w:r w:rsidR="00B506CC" w:rsidRPr="00BC6CBE">
              <w:rPr>
                <w:rFonts w:ascii="Times New Roman" w:eastAsia="Times New Roman" w:hAnsi="Times New Roman" w:cs="Times New Roman"/>
                <w:color w:val="000000" w:themeColor="text1"/>
                <w:sz w:val="26"/>
                <w:szCs w:val="26"/>
                <w:lang w:val="pt-BR"/>
              </w:rPr>
              <w:t xml:space="preserve"> Phòng Công nghệ Thông tin</w:t>
            </w:r>
          </w:p>
        </w:tc>
      </w:tr>
    </w:tbl>
    <w:p w14:paraId="03C2C07A" w14:textId="77777777" w:rsidR="00E757B2" w:rsidRPr="00BC6CBE" w:rsidRDefault="00E757B2" w:rsidP="00B506CC">
      <w:pPr>
        <w:tabs>
          <w:tab w:val="left" w:pos="360"/>
        </w:tabs>
        <w:spacing w:before="120" w:after="120" w:line="276" w:lineRule="auto"/>
        <w:jc w:val="both"/>
        <w:rPr>
          <w:rFonts w:ascii="Times New Roman" w:eastAsia="Times New Roman" w:hAnsi="Times New Roman" w:cs="Times New Roman"/>
          <w:color w:val="000000" w:themeColor="text1"/>
          <w:sz w:val="6"/>
          <w:szCs w:val="6"/>
          <w:lang w:val="pt-BR"/>
        </w:rPr>
      </w:pPr>
    </w:p>
    <w:p w14:paraId="615EB9B2" w14:textId="77777777" w:rsidR="00093457" w:rsidRPr="00BC6CBE" w:rsidRDefault="00093457" w:rsidP="00C477B8">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Nhiệm vụ: </w:t>
      </w:r>
    </w:p>
    <w:p w14:paraId="0A06D668" w14:textId="77777777" w:rsidR="00093457" w:rsidRPr="00BC6CBE" w:rsidRDefault="00093457" w:rsidP="00C477B8">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Nhận giấy tờ của cổ đông</w:t>
      </w:r>
      <w:r w:rsidR="005C332C" w:rsidRPr="00BC6CBE">
        <w:rPr>
          <w:rFonts w:ascii="Times New Roman" w:eastAsia="Times New Roman" w:hAnsi="Times New Roman" w:cs="Times New Roman"/>
          <w:color w:val="000000" w:themeColor="text1"/>
          <w:sz w:val="26"/>
          <w:szCs w:val="26"/>
          <w:lang w:val="pt-BR"/>
        </w:rPr>
        <w:t xml:space="preserve"> (nếu phát sinh)</w:t>
      </w:r>
      <w:r w:rsidRPr="00BC6CBE">
        <w:rPr>
          <w:rFonts w:ascii="Times New Roman" w:eastAsia="Times New Roman" w:hAnsi="Times New Roman" w:cs="Times New Roman"/>
          <w:color w:val="000000" w:themeColor="text1"/>
          <w:sz w:val="26"/>
          <w:szCs w:val="26"/>
          <w:lang w:val="pt-BR"/>
        </w:rPr>
        <w:t>, đối chiếu kiểm tra tính hợp lệ của cổ đông tham dự</w:t>
      </w:r>
      <w:r w:rsidR="005C332C" w:rsidRPr="00BC6CBE">
        <w:rPr>
          <w:rFonts w:ascii="Times New Roman" w:eastAsia="Times New Roman" w:hAnsi="Times New Roman" w:cs="Times New Roman"/>
          <w:color w:val="000000" w:themeColor="text1"/>
          <w:sz w:val="26"/>
          <w:szCs w:val="26"/>
          <w:lang w:val="pt-BR"/>
        </w:rPr>
        <w:t xml:space="preserve"> trực tuyến</w:t>
      </w:r>
      <w:r w:rsidRPr="00BC6CBE">
        <w:rPr>
          <w:rFonts w:ascii="Times New Roman" w:eastAsia="Times New Roman" w:hAnsi="Times New Roman" w:cs="Times New Roman"/>
          <w:color w:val="000000" w:themeColor="text1"/>
          <w:sz w:val="26"/>
          <w:szCs w:val="26"/>
          <w:lang w:val="pt-BR"/>
        </w:rPr>
        <w:t>.</w:t>
      </w:r>
    </w:p>
    <w:p w14:paraId="435C071B" w14:textId="77777777" w:rsidR="00093457" w:rsidRPr="00BC6CBE" w:rsidRDefault="00BA4AAF" w:rsidP="00C477B8">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B</w:t>
      </w:r>
      <w:r w:rsidR="00093457" w:rsidRPr="00BC6CBE">
        <w:rPr>
          <w:rFonts w:ascii="Times New Roman" w:eastAsia="Times New Roman" w:hAnsi="Times New Roman" w:cs="Times New Roman"/>
          <w:color w:val="000000" w:themeColor="text1"/>
          <w:sz w:val="26"/>
          <w:szCs w:val="26"/>
          <w:lang w:val="pt-BR"/>
        </w:rPr>
        <w:t>áo cáo trước ĐHĐCĐ về kết quả kiểm tra tư cách cổ đông trước khi ĐHĐCĐ chính thức tiến hành.</w:t>
      </w:r>
    </w:p>
    <w:p w14:paraId="3C8980E8" w14:textId="77777777" w:rsidR="00093457" w:rsidRPr="00BC6CBE" w:rsidRDefault="00093457" w:rsidP="00C477B8">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Phối hợp với </w:t>
      </w:r>
      <w:r w:rsidR="005C332C" w:rsidRPr="00BC6CBE">
        <w:rPr>
          <w:rFonts w:ascii="Times New Roman" w:eastAsia="Times New Roman" w:hAnsi="Times New Roman" w:cs="Times New Roman"/>
          <w:color w:val="000000" w:themeColor="text1"/>
          <w:sz w:val="26"/>
          <w:szCs w:val="26"/>
          <w:lang w:val="pt-BR"/>
        </w:rPr>
        <w:t xml:space="preserve">Ban </w:t>
      </w:r>
      <w:r w:rsidRPr="00BC6CBE">
        <w:rPr>
          <w:rFonts w:ascii="Times New Roman" w:eastAsia="Times New Roman" w:hAnsi="Times New Roman" w:cs="Times New Roman"/>
          <w:color w:val="000000" w:themeColor="text1"/>
          <w:sz w:val="26"/>
          <w:szCs w:val="26"/>
          <w:lang w:val="pt-BR"/>
        </w:rPr>
        <w:t>kiểm phiếu để hướng dẫn, hỗ trợ và giám sát biểu quyết.</w:t>
      </w:r>
    </w:p>
    <w:p w14:paraId="022325EB" w14:textId="77777777" w:rsidR="00E757B2" w:rsidRPr="00BC6CBE" w:rsidRDefault="00E757B2" w:rsidP="00C477B8">
      <w:pPr>
        <w:pStyle w:val="ListParagraph"/>
        <w:spacing w:before="120" w:after="120" w:line="276" w:lineRule="auto"/>
        <w:ind w:left="360"/>
        <w:contextualSpacing w:val="0"/>
        <w:jc w:val="both"/>
        <w:rPr>
          <w:rFonts w:ascii="Times New Roman" w:eastAsia="Times New Roman" w:hAnsi="Times New Roman" w:cs="Times New Roman"/>
          <w:color w:val="000000" w:themeColor="text1"/>
          <w:sz w:val="6"/>
          <w:szCs w:val="6"/>
          <w:lang w:val="pt-BR"/>
        </w:rPr>
      </w:pPr>
    </w:p>
    <w:p w14:paraId="19724F7D" w14:textId="77777777" w:rsidR="004B7928" w:rsidRPr="00BC6CBE" w:rsidRDefault="004B7928" w:rsidP="00C477B8">
      <w:pPr>
        <w:tabs>
          <w:tab w:val="left" w:pos="360"/>
        </w:tabs>
        <w:spacing w:before="120" w:after="120" w:line="276" w:lineRule="auto"/>
        <w:jc w:val="both"/>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Điều 9. Ban Thư ký Đại hội:</w:t>
      </w:r>
    </w:p>
    <w:p w14:paraId="51601AD8" w14:textId="48D5F294" w:rsidR="005D0649" w:rsidRPr="00BC6CBE" w:rsidRDefault="005D0649" w:rsidP="00C477B8">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Ban thư ký của Đại hội bao gồm </w:t>
      </w:r>
      <w:r w:rsidR="005F2994" w:rsidRPr="00BC6CBE">
        <w:rPr>
          <w:rFonts w:ascii="Times New Roman" w:eastAsia="Times New Roman" w:hAnsi="Times New Roman" w:cs="Times New Roman"/>
          <w:color w:val="000000" w:themeColor="text1"/>
          <w:sz w:val="26"/>
          <w:szCs w:val="26"/>
          <w:lang w:val="pt-BR"/>
        </w:rPr>
        <w:t xml:space="preserve">02 </w:t>
      </w:r>
      <w:r w:rsidRPr="00BC6CBE">
        <w:rPr>
          <w:rFonts w:ascii="Times New Roman" w:eastAsia="Times New Roman" w:hAnsi="Times New Roman" w:cs="Times New Roman"/>
          <w:color w:val="000000" w:themeColor="text1"/>
          <w:sz w:val="26"/>
          <w:szCs w:val="26"/>
          <w:lang w:val="pt-BR"/>
        </w:rPr>
        <w:t xml:space="preserve">người do Chủ tọa chỉ định, chịu trách nhiệm trước Đoàn Chủ tọa, ĐHĐCĐ về nhiệm vụ của mình và dưới sự điều hành của Đoàn Chủ tọa. </w:t>
      </w:r>
      <w:r w:rsidR="00E757B2" w:rsidRPr="00BC6CBE">
        <w:rPr>
          <w:rFonts w:ascii="Times New Roman" w:eastAsia="Times New Roman" w:hAnsi="Times New Roman" w:cs="Times New Roman"/>
          <w:color w:val="000000" w:themeColor="text1"/>
          <w:sz w:val="26"/>
          <w:szCs w:val="26"/>
          <w:lang w:val="pt-BR"/>
        </w:rPr>
        <w:t>Ban Thư ký do Ch</w:t>
      </w:r>
      <w:r w:rsidR="00A31CFC" w:rsidRPr="00BC6CBE">
        <w:rPr>
          <w:rFonts w:ascii="Times New Roman" w:eastAsia="Times New Roman" w:hAnsi="Times New Roman" w:cs="Times New Roman"/>
          <w:color w:val="000000" w:themeColor="text1"/>
          <w:sz w:val="26"/>
          <w:szCs w:val="26"/>
          <w:lang w:val="pt-BR"/>
        </w:rPr>
        <w:t>ủ</w:t>
      </w:r>
      <w:r w:rsidR="00E757B2" w:rsidRPr="00BC6CBE">
        <w:rPr>
          <w:rFonts w:ascii="Times New Roman" w:eastAsia="Times New Roman" w:hAnsi="Times New Roman" w:cs="Times New Roman"/>
          <w:color w:val="000000" w:themeColor="text1"/>
          <w:sz w:val="26"/>
          <w:szCs w:val="26"/>
          <w:lang w:val="pt-BR"/>
        </w:rPr>
        <w:t xml:space="preserve"> tọa giới thiệu c</w:t>
      </w:r>
      <w:r w:rsidRPr="00BC6CBE">
        <w:rPr>
          <w:rFonts w:ascii="Times New Roman" w:eastAsia="Times New Roman" w:hAnsi="Times New Roman" w:cs="Times New Roman"/>
          <w:color w:val="000000" w:themeColor="text1"/>
          <w:sz w:val="26"/>
          <w:szCs w:val="26"/>
          <w:lang w:val="pt-BR"/>
        </w:rPr>
        <w:t>ụ thể như sau:</w:t>
      </w:r>
    </w:p>
    <w:tbl>
      <w:tblPr>
        <w:tblW w:w="4826"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3132"/>
        <w:gridCol w:w="5041"/>
      </w:tblGrid>
      <w:tr w:rsidR="00BC6CBE" w:rsidRPr="00BC6CBE" w14:paraId="38CD2767" w14:textId="77777777" w:rsidTr="00A31CFC">
        <w:tc>
          <w:tcPr>
            <w:tcW w:w="472" w:type="pct"/>
            <w:shd w:val="clear" w:color="auto" w:fill="auto"/>
            <w:vAlign w:val="center"/>
          </w:tcPr>
          <w:p w14:paraId="6EF2B64B" w14:textId="77777777" w:rsidR="005D0649" w:rsidRPr="00BC6CBE" w:rsidRDefault="005D0649" w:rsidP="00C477B8">
            <w:pPr>
              <w:tabs>
                <w:tab w:val="left" w:pos="720"/>
              </w:tabs>
              <w:spacing w:before="120" w:after="120" w:line="276" w:lineRule="auto"/>
              <w:jc w:val="center"/>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STT</w:t>
            </w:r>
          </w:p>
        </w:tc>
        <w:tc>
          <w:tcPr>
            <w:tcW w:w="1735" w:type="pct"/>
            <w:shd w:val="clear" w:color="auto" w:fill="auto"/>
            <w:vAlign w:val="center"/>
          </w:tcPr>
          <w:p w14:paraId="704855AD" w14:textId="77777777" w:rsidR="005D0649" w:rsidRPr="00BC6CBE" w:rsidRDefault="005D0649" w:rsidP="00C477B8">
            <w:pPr>
              <w:tabs>
                <w:tab w:val="left" w:pos="720"/>
              </w:tabs>
              <w:spacing w:before="120" w:after="120" w:line="276" w:lineRule="auto"/>
              <w:jc w:val="center"/>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Tên thành viên</w:t>
            </w:r>
          </w:p>
        </w:tc>
        <w:tc>
          <w:tcPr>
            <w:tcW w:w="2793" w:type="pct"/>
            <w:shd w:val="clear" w:color="auto" w:fill="auto"/>
            <w:vAlign w:val="center"/>
          </w:tcPr>
          <w:p w14:paraId="220BC68F" w14:textId="77777777" w:rsidR="005D0649" w:rsidRPr="00BC6CBE" w:rsidRDefault="005D0649" w:rsidP="00C477B8">
            <w:pPr>
              <w:tabs>
                <w:tab w:val="left" w:pos="720"/>
              </w:tabs>
              <w:spacing w:before="120" w:after="120" w:line="276" w:lineRule="auto"/>
              <w:jc w:val="center"/>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Ghi chú</w:t>
            </w:r>
          </w:p>
        </w:tc>
      </w:tr>
      <w:tr w:rsidR="00BC6CBE" w:rsidRPr="00BC6CBE" w14:paraId="261FF7C4" w14:textId="77777777" w:rsidTr="00A31CFC">
        <w:tc>
          <w:tcPr>
            <w:tcW w:w="472" w:type="pct"/>
            <w:shd w:val="clear" w:color="auto" w:fill="auto"/>
            <w:vAlign w:val="center"/>
          </w:tcPr>
          <w:p w14:paraId="316D70E3" w14:textId="77777777" w:rsidR="005F2994" w:rsidRPr="00BC6CBE" w:rsidRDefault="005F2994" w:rsidP="00C477B8">
            <w:pPr>
              <w:tabs>
                <w:tab w:val="left" w:pos="720"/>
              </w:tabs>
              <w:spacing w:before="120" w:after="120" w:line="276" w:lineRule="auto"/>
              <w:jc w:val="center"/>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1</w:t>
            </w:r>
          </w:p>
        </w:tc>
        <w:tc>
          <w:tcPr>
            <w:tcW w:w="1735" w:type="pct"/>
            <w:shd w:val="clear" w:color="auto" w:fill="auto"/>
            <w:vAlign w:val="center"/>
          </w:tcPr>
          <w:p w14:paraId="4E907F78" w14:textId="77777777" w:rsidR="005F2994" w:rsidRPr="00BC6CBE" w:rsidRDefault="00014311" w:rsidP="00C477B8">
            <w:pPr>
              <w:tabs>
                <w:tab w:val="left" w:pos="720"/>
              </w:tabs>
              <w:spacing w:before="120" w:after="120" w:line="276" w:lineRule="auto"/>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rPr>
              <w:t>Nguyễn Lê Quỳnh Trâm</w:t>
            </w:r>
          </w:p>
        </w:tc>
        <w:tc>
          <w:tcPr>
            <w:tcW w:w="2793" w:type="pct"/>
            <w:shd w:val="clear" w:color="auto" w:fill="auto"/>
            <w:vAlign w:val="center"/>
          </w:tcPr>
          <w:p w14:paraId="1876F19E" w14:textId="4744EC1B" w:rsidR="005F2994" w:rsidRPr="00BC6CBE" w:rsidRDefault="00C2286F" w:rsidP="00C477B8">
            <w:pPr>
              <w:tabs>
                <w:tab w:val="left" w:pos="720"/>
              </w:tabs>
              <w:spacing w:before="120" w:after="120" w:line="276" w:lineRule="auto"/>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Trưởng</w:t>
            </w:r>
            <w:r w:rsidR="00014311" w:rsidRPr="00BC6CBE">
              <w:rPr>
                <w:rFonts w:ascii="Times New Roman" w:eastAsia="Times New Roman" w:hAnsi="Times New Roman" w:cs="Times New Roman"/>
                <w:color w:val="000000" w:themeColor="text1"/>
                <w:sz w:val="26"/>
                <w:szCs w:val="26"/>
                <w:lang w:val="pt-BR"/>
              </w:rPr>
              <w:t xml:space="preserve"> phòng Pháp lý</w:t>
            </w:r>
            <w:r w:rsidR="00A31CFC" w:rsidRPr="00BC6CBE">
              <w:rPr>
                <w:rFonts w:ascii="Times New Roman" w:eastAsia="Times New Roman" w:hAnsi="Times New Roman" w:cs="Times New Roman"/>
                <w:color w:val="000000" w:themeColor="text1"/>
                <w:sz w:val="26"/>
                <w:szCs w:val="26"/>
                <w:lang w:val="pt-BR"/>
              </w:rPr>
              <w:t xml:space="preserve"> &amp; Kiểm soát Tuân thủ</w:t>
            </w:r>
          </w:p>
        </w:tc>
      </w:tr>
      <w:tr w:rsidR="00D51053" w:rsidRPr="00BC6CBE" w14:paraId="3009AF48" w14:textId="77777777" w:rsidTr="00A31CFC">
        <w:tc>
          <w:tcPr>
            <w:tcW w:w="472" w:type="pct"/>
            <w:shd w:val="clear" w:color="auto" w:fill="auto"/>
            <w:vAlign w:val="center"/>
          </w:tcPr>
          <w:p w14:paraId="3370EAFA" w14:textId="77777777" w:rsidR="005F2994" w:rsidRPr="00BC6CBE" w:rsidRDefault="005F2994" w:rsidP="00C477B8">
            <w:pPr>
              <w:tabs>
                <w:tab w:val="left" w:pos="720"/>
              </w:tabs>
              <w:spacing w:before="120" w:after="120" w:line="276" w:lineRule="auto"/>
              <w:jc w:val="center"/>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2</w:t>
            </w:r>
          </w:p>
        </w:tc>
        <w:tc>
          <w:tcPr>
            <w:tcW w:w="1735" w:type="pct"/>
            <w:shd w:val="clear" w:color="auto" w:fill="auto"/>
            <w:vAlign w:val="center"/>
          </w:tcPr>
          <w:p w14:paraId="0DF34B52" w14:textId="3A5B6EDB" w:rsidR="005F2994" w:rsidRPr="00BC6CBE" w:rsidRDefault="00A31CFC" w:rsidP="00C477B8">
            <w:pPr>
              <w:tabs>
                <w:tab w:val="left" w:pos="720"/>
              </w:tabs>
              <w:spacing w:before="120" w:after="120" w:line="276" w:lineRule="auto"/>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rPr>
              <w:t>Hồ Thị Tường Vy</w:t>
            </w:r>
          </w:p>
        </w:tc>
        <w:tc>
          <w:tcPr>
            <w:tcW w:w="2793" w:type="pct"/>
            <w:shd w:val="clear" w:color="auto" w:fill="auto"/>
            <w:vAlign w:val="center"/>
          </w:tcPr>
          <w:p w14:paraId="499D3BBD" w14:textId="2B3FC9D8" w:rsidR="005F2994" w:rsidRPr="00BC6CBE" w:rsidRDefault="00A31CFC" w:rsidP="00C477B8">
            <w:pPr>
              <w:tabs>
                <w:tab w:val="left" w:pos="720"/>
              </w:tabs>
              <w:spacing w:before="120" w:after="120" w:line="276" w:lineRule="auto"/>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Nhân viên, P. Pháp lý &amp; KSTT</w:t>
            </w:r>
          </w:p>
        </w:tc>
      </w:tr>
    </w:tbl>
    <w:p w14:paraId="7E962D07" w14:textId="77777777" w:rsidR="00E757B2" w:rsidRPr="00BC6CBE" w:rsidRDefault="00E757B2" w:rsidP="00C477B8">
      <w:pPr>
        <w:tabs>
          <w:tab w:val="left" w:pos="360"/>
        </w:tabs>
        <w:spacing w:before="120" w:after="120" w:line="276" w:lineRule="auto"/>
        <w:ind w:left="360"/>
        <w:jc w:val="both"/>
        <w:rPr>
          <w:rFonts w:ascii="Times New Roman" w:eastAsia="Times New Roman" w:hAnsi="Times New Roman" w:cs="Times New Roman"/>
          <w:color w:val="000000" w:themeColor="text1"/>
          <w:sz w:val="6"/>
          <w:szCs w:val="6"/>
          <w:lang w:val="pt-BR"/>
        </w:rPr>
      </w:pPr>
    </w:p>
    <w:p w14:paraId="624A5782" w14:textId="77777777" w:rsidR="00093457" w:rsidRPr="00BC6CBE" w:rsidRDefault="00093457" w:rsidP="00C477B8">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Nhiệm vụ: </w:t>
      </w:r>
    </w:p>
    <w:p w14:paraId="590BFAB4" w14:textId="77777777" w:rsidR="00C562FF" w:rsidRPr="00BC6CBE" w:rsidRDefault="00C562FF" w:rsidP="00C477B8">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Tiếp nhận, rà soát phiếu đăng ký phát biểu các ý kiến của các cổ đông, chuyển Đoàn Chủ tọa quyết định;</w:t>
      </w:r>
    </w:p>
    <w:p w14:paraId="3B9DBB7C" w14:textId="77777777" w:rsidR="00093457" w:rsidRPr="00BC6CBE" w:rsidRDefault="00093457" w:rsidP="00C477B8">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Ghi chép </w:t>
      </w:r>
      <w:r w:rsidR="00BA1359" w:rsidRPr="00BC6CBE">
        <w:rPr>
          <w:rFonts w:ascii="Times New Roman" w:eastAsia="Times New Roman" w:hAnsi="Times New Roman" w:cs="Times New Roman"/>
          <w:color w:val="000000" w:themeColor="text1"/>
          <w:sz w:val="26"/>
          <w:szCs w:val="26"/>
          <w:lang w:val="pt-BR"/>
        </w:rPr>
        <w:t xml:space="preserve">Biên bản họp ĐHĐCĐ </w:t>
      </w:r>
      <w:r w:rsidRPr="00BC6CBE">
        <w:rPr>
          <w:rFonts w:ascii="Times New Roman" w:eastAsia="Times New Roman" w:hAnsi="Times New Roman" w:cs="Times New Roman"/>
          <w:color w:val="000000" w:themeColor="text1"/>
          <w:sz w:val="26"/>
          <w:szCs w:val="26"/>
          <w:lang w:val="pt-BR"/>
        </w:rPr>
        <w:t>một cách đầy đủ, trung thực toàn bộ nội dung diễn biến Đại Hội và những vấn đề đã được các cổ đông thông qua hoặc còn lưu ý tại Đại Hội.</w:t>
      </w:r>
    </w:p>
    <w:p w14:paraId="2D2E53B2" w14:textId="77777777" w:rsidR="00093457" w:rsidRPr="00BC6CBE" w:rsidRDefault="00093457" w:rsidP="00C477B8">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Hỗ trợ Chủ tọa công bố dự thảo Biên bản họp Đại Hội và các Nghị quyết về các vấn đề đã được thông qua tại Đại Hội.</w:t>
      </w:r>
    </w:p>
    <w:p w14:paraId="654DB0B9" w14:textId="77777777" w:rsidR="004B7928" w:rsidRPr="00BC6CBE" w:rsidRDefault="004B7928" w:rsidP="00C477B8">
      <w:pPr>
        <w:tabs>
          <w:tab w:val="left" w:pos="360"/>
        </w:tabs>
        <w:spacing w:before="120" w:after="120" w:line="276" w:lineRule="auto"/>
        <w:jc w:val="both"/>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Điều 10. Ban kiểm phiếu</w:t>
      </w:r>
    </w:p>
    <w:p w14:paraId="708199F9" w14:textId="77777777" w:rsidR="00296D20" w:rsidRPr="00BC6CBE" w:rsidRDefault="00296D20" w:rsidP="00C477B8">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Ban kiểm phiếu do Chủ tọa giới thiệu gồm </w:t>
      </w:r>
      <w:r w:rsidR="005F2994" w:rsidRPr="00BC6CBE">
        <w:rPr>
          <w:rFonts w:ascii="Times New Roman" w:eastAsia="Times New Roman" w:hAnsi="Times New Roman" w:cs="Times New Roman"/>
          <w:color w:val="000000" w:themeColor="text1"/>
          <w:sz w:val="26"/>
          <w:szCs w:val="26"/>
          <w:lang w:val="pt-BR"/>
        </w:rPr>
        <w:t>03</w:t>
      </w:r>
      <w:r w:rsidRPr="00BC6CBE">
        <w:rPr>
          <w:rFonts w:ascii="Times New Roman" w:eastAsia="Times New Roman" w:hAnsi="Times New Roman" w:cs="Times New Roman"/>
          <w:color w:val="000000" w:themeColor="text1"/>
          <w:sz w:val="26"/>
          <w:szCs w:val="26"/>
          <w:lang w:val="pt-BR"/>
        </w:rPr>
        <w:t xml:space="preserve"> người, bao gồm </w:t>
      </w:r>
      <w:r w:rsidR="005F2994" w:rsidRPr="00BC6CBE">
        <w:rPr>
          <w:rFonts w:ascii="Times New Roman" w:eastAsia="Times New Roman" w:hAnsi="Times New Roman" w:cs="Times New Roman"/>
          <w:color w:val="000000" w:themeColor="text1"/>
          <w:sz w:val="26"/>
          <w:szCs w:val="26"/>
          <w:lang w:val="pt-BR"/>
        </w:rPr>
        <w:t>01</w:t>
      </w:r>
      <w:r w:rsidRPr="00BC6CBE">
        <w:rPr>
          <w:rFonts w:ascii="Times New Roman" w:eastAsia="Times New Roman" w:hAnsi="Times New Roman" w:cs="Times New Roman"/>
          <w:color w:val="000000" w:themeColor="text1"/>
          <w:sz w:val="26"/>
          <w:szCs w:val="26"/>
          <w:lang w:val="pt-BR"/>
        </w:rPr>
        <w:t xml:space="preserve"> Trưởng Ban và </w:t>
      </w:r>
      <w:r w:rsidR="005F2994" w:rsidRPr="00BC6CBE">
        <w:rPr>
          <w:rFonts w:ascii="Times New Roman" w:eastAsia="Times New Roman" w:hAnsi="Times New Roman" w:cs="Times New Roman"/>
          <w:color w:val="000000" w:themeColor="text1"/>
          <w:sz w:val="26"/>
          <w:szCs w:val="26"/>
          <w:lang w:val="pt-BR"/>
        </w:rPr>
        <w:t>02</w:t>
      </w:r>
      <w:r w:rsidRPr="00BC6CBE">
        <w:rPr>
          <w:rFonts w:ascii="Times New Roman" w:eastAsia="Times New Roman" w:hAnsi="Times New Roman" w:cs="Times New Roman"/>
          <w:color w:val="000000" w:themeColor="text1"/>
          <w:sz w:val="26"/>
          <w:szCs w:val="26"/>
          <w:lang w:val="pt-BR"/>
        </w:rPr>
        <w:t xml:space="preserve"> thành viên.</w:t>
      </w:r>
    </w:p>
    <w:p w14:paraId="36FCCD75" w14:textId="79EC24A9" w:rsidR="00296D20" w:rsidRPr="00BC6CBE" w:rsidRDefault="00E757B2" w:rsidP="00C477B8">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Ban kiểm phiếu </w:t>
      </w:r>
      <w:r w:rsidR="00296D20" w:rsidRPr="00BC6CBE">
        <w:rPr>
          <w:rFonts w:ascii="Times New Roman" w:eastAsia="Times New Roman" w:hAnsi="Times New Roman" w:cs="Times New Roman"/>
          <w:color w:val="000000" w:themeColor="text1"/>
          <w:sz w:val="26"/>
          <w:szCs w:val="26"/>
          <w:lang w:val="pt-BR"/>
        </w:rPr>
        <w:t>bao gồm:</w:t>
      </w:r>
    </w:p>
    <w:tbl>
      <w:tblPr>
        <w:tblW w:w="480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3200"/>
        <w:gridCol w:w="4927"/>
      </w:tblGrid>
      <w:tr w:rsidR="00BC6CBE" w:rsidRPr="00BC6CBE" w14:paraId="6A49EC4F" w14:textId="77777777" w:rsidTr="00B506CC">
        <w:tc>
          <w:tcPr>
            <w:tcW w:w="474" w:type="pct"/>
            <w:shd w:val="clear" w:color="auto" w:fill="auto"/>
            <w:vAlign w:val="center"/>
          </w:tcPr>
          <w:p w14:paraId="3CEA72E7" w14:textId="77777777" w:rsidR="00B506CC" w:rsidRPr="00BC6CBE" w:rsidRDefault="00B506CC" w:rsidP="005E717E">
            <w:pPr>
              <w:tabs>
                <w:tab w:val="left" w:pos="720"/>
              </w:tabs>
              <w:spacing w:before="120" w:after="120" w:line="276" w:lineRule="auto"/>
              <w:jc w:val="center"/>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lastRenderedPageBreak/>
              <w:t>STT</w:t>
            </w:r>
          </w:p>
        </w:tc>
        <w:tc>
          <w:tcPr>
            <w:tcW w:w="1782" w:type="pct"/>
            <w:shd w:val="clear" w:color="auto" w:fill="auto"/>
            <w:vAlign w:val="center"/>
          </w:tcPr>
          <w:p w14:paraId="0946D3F9" w14:textId="77777777" w:rsidR="00B506CC" w:rsidRPr="00BC6CBE" w:rsidRDefault="00B506CC" w:rsidP="005E717E">
            <w:pPr>
              <w:tabs>
                <w:tab w:val="left" w:pos="720"/>
              </w:tabs>
              <w:spacing w:before="120" w:after="120" w:line="276" w:lineRule="auto"/>
              <w:jc w:val="center"/>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Tên thành viên</w:t>
            </w:r>
          </w:p>
        </w:tc>
        <w:tc>
          <w:tcPr>
            <w:tcW w:w="2744" w:type="pct"/>
            <w:shd w:val="clear" w:color="auto" w:fill="auto"/>
            <w:vAlign w:val="center"/>
          </w:tcPr>
          <w:p w14:paraId="7D3EB8F1" w14:textId="77777777" w:rsidR="00B506CC" w:rsidRPr="00BC6CBE" w:rsidRDefault="00B506CC" w:rsidP="005E717E">
            <w:pPr>
              <w:tabs>
                <w:tab w:val="left" w:pos="720"/>
              </w:tabs>
              <w:spacing w:before="120" w:after="120" w:line="276" w:lineRule="auto"/>
              <w:jc w:val="center"/>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Chức vụ</w:t>
            </w:r>
          </w:p>
        </w:tc>
      </w:tr>
      <w:tr w:rsidR="00BC6CBE" w:rsidRPr="00BC6CBE" w14:paraId="1958E7FA" w14:textId="77777777" w:rsidTr="00B506CC">
        <w:tc>
          <w:tcPr>
            <w:tcW w:w="474" w:type="pct"/>
            <w:shd w:val="clear" w:color="auto" w:fill="auto"/>
            <w:vAlign w:val="center"/>
          </w:tcPr>
          <w:p w14:paraId="30FB8F28" w14:textId="77777777" w:rsidR="00B506CC" w:rsidRPr="00BC6CBE" w:rsidRDefault="00B506CC" w:rsidP="005E717E">
            <w:pPr>
              <w:tabs>
                <w:tab w:val="left" w:pos="720"/>
              </w:tabs>
              <w:spacing w:before="120" w:after="120" w:line="276" w:lineRule="auto"/>
              <w:jc w:val="center"/>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1</w:t>
            </w:r>
          </w:p>
        </w:tc>
        <w:tc>
          <w:tcPr>
            <w:tcW w:w="1782" w:type="pct"/>
            <w:shd w:val="clear" w:color="auto" w:fill="auto"/>
            <w:vAlign w:val="center"/>
          </w:tcPr>
          <w:p w14:paraId="3DAFC00E" w14:textId="494E7678" w:rsidR="00B506CC" w:rsidRPr="00BC6CBE" w:rsidRDefault="00B506CC" w:rsidP="005E717E">
            <w:pPr>
              <w:tabs>
                <w:tab w:val="left" w:pos="720"/>
              </w:tabs>
              <w:spacing w:before="120" w:after="120" w:line="276" w:lineRule="auto"/>
              <w:rPr>
                <w:rFonts w:ascii="Times New Roman" w:eastAsia="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Tôn Nữ Diệu Trí</w:t>
            </w:r>
          </w:p>
        </w:tc>
        <w:tc>
          <w:tcPr>
            <w:tcW w:w="2744" w:type="pct"/>
            <w:shd w:val="clear" w:color="auto" w:fill="auto"/>
            <w:vAlign w:val="center"/>
          </w:tcPr>
          <w:p w14:paraId="1A67C0B7" w14:textId="62A07647" w:rsidR="00B506CC" w:rsidRPr="00BC6CBE" w:rsidRDefault="00B506CC" w:rsidP="005E717E">
            <w:pPr>
              <w:tabs>
                <w:tab w:val="left" w:pos="720"/>
              </w:tabs>
              <w:spacing w:before="120" w:after="120" w:line="276" w:lineRule="auto"/>
              <w:rPr>
                <w:rFonts w:ascii="Times New Roman" w:eastAsia="Times New Roman" w:hAnsi="Times New Roman" w:cs="Times New Roman"/>
                <w:color w:val="000000" w:themeColor="text1"/>
                <w:sz w:val="26"/>
                <w:szCs w:val="26"/>
                <w:lang w:val="pt-BR"/>
              </w:rPr>
            </w:pPr>
            <w:r w:rsidRPr="00BC6CBE">
              <w:rPr>
                <w:rFonts w:ascii="Times New Roman" w:hAnsi="Times New Roman" w:cs="Times New Roman"/>
                <w:color w:val="000000" w:themeColor="text1"/>
                <w:sz w:val="26"/>
                <w:szCs w:val="26"/>
              </w:rPr>
              <w:t>Kế toán trưởng, Trưởng P. Tài chính Kế toán</w:t>
            </w:r>
          </w:p>
        </w:tc>
      </w:tr>
      <w:tr w:rsidR="00BC6CBE" w:rsidRPr="00BC6CBE" w14:paraId="4A58D434" w14:textId="77777777" w:rsidTr="00B506CC">
        <w:tc>
          <w:tcPr>
            <w:tcW w:w="474" w:type="pct"/>
            <w:shd w:val="clear" w:color="auto" w:fill="auto"/>
            <w:vAlign w:val="center"/>
          </w:tcPr>
          <w:p w14:paraId="02C81DD8" w14:textId="77777777" w:rsidR="00B506CC" w:rsidRPr="00BC6CBE" w:rsidRDefault="00B506CC" w:rsidP="005E717E">
            <w:pPr>
              <w:tabs>
                <w:tab w:val="left" w:pos="720"/>
              </w:tabs>
              <w:spacing w:before="120" w:after="120" w:line="276" w:lineRule="auto"/>
              <w:jc w:val="center"/>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2</w:t>
            </w:r>
          </w:p>
        </w:tc>
        <w:tc>
          <w:tcPr>
            <w:tcW w:w="1782" w:type="pct"/>
            <w:shd w:val="clear" w:color="auto" w:fill="auto"/>
            <w:vAlign w:val="center"/>
          </w:tcPr>
          <w:p w14:paraId="522D878A" w14:textId="77777777" w:rsidR="00B506CC" w:rsidRPr="00BC6CBE" w:rsidRDefault="00B506CC" w:rsidP="005E717E">
            <w:pPr>
              <w:tabs>
                <w:tab w:val="left" w:pos="720"/>
              </w:tabs>
              <w:spacing w:before="120" w:after="120" w:line="276" w:lineRule="auto"/>
              <w:rPr>
                <w:rFonts w:ascii="Times New Roman" w:eastAsia="Times New Roman" w:hAnsi="Times New Roman" w:cs="Times New Roman"/>
                <w:color w:val="000000" w:themeColor="text1"/>
                <w:sz w:val="26"/>
                <w:szCs w:val="26"/>
                <w:lang w:val="pt-BR"/>
              </w:rPr>
            </w:pPr>
            <w:r w:rsidRPr="00BC6CBE">
              <w:rPr>
                <w:rFonts w:ascii="Times New Roman" w:hAnsi="Times New Roman" w:cs="Times New Roman"/>
                <w:color w:val="000000" w:themeColor="text1"/>
                <w:sz w:val="26"/>
                <w:szCs w:val="26"/>
              </w:rPr>
              <w:t>Chu Tùng Nguyên</w:t>
            </w:r>
          </w:p>
        </w:tc>
        <w:tc>
          <w:tcPr>
            <w:tcW w:w="2744" w:type="pct"/>
            <w:shd w:val="clear" w:color="auto" w:fill="auto"/>
            <w:vAlign w:val="center"/>
          </w:tcPr>
          <w:p w14:paraId="37B58916" w14:textId="77777777" w:rsidR="00B506CC" w:rsidRPr="00BC6CBE" w:rsidRDefault="00B506CC" w:rsidP="005E717E">
            <w:pPr>
              <w:tabs>
                <w:tab w:val="left" w:pos="720"/>
              </w:tabs>
              <w:spacing w:before="120" w:after="120" w:line="276" w:lineRule="auto"/>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Tổ trưởng, Phòng Công nghệ Thông tin</w:t>
            </w:r>
          </w:p>
        </w:tc>
      </w:tr>
      <w:tr w:rsidR="00B506CC" w:rsidRPr="00BC6CBE" w14:paraId="04C9A829" w14:textId="77777777" w:rsidTr="00B506CC">
        <w:tc>
          <w:tcPr>
            <w:tcW w:w="474" w:type="pct"/>
            <w:shd w:val="clear" w:color="auto" w:fill="auto"/>
            <w:vAlign w:val="center"/>
          </w:tcPr>
          <w:p w14:paraId="4CD1A61B" w14:textId="77777777" w:rsidR="00B506CC" w:rsidRPr="00BC6CBE" w:rsidRDefault="00B506CC" w:rsidP="005E717E">
            <w:pPr>
              <w:tabs>
                <w:tab w:val="left" w:pos="720"/>
              </w:tabs>
              <w:spacing w:before="120" w:after="120" w:line="276" w:lineRule="auto"/>
              <w:jc w:val="center"/>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3</w:t>
            </w:r>
          </w:p>
        </w:tc>
        <w:tc>
          <w:tcPr>
            <w:tcW w:w="1782" w:type="pct"/>
            <w:shd w:val="clear" w:color="auto" w:fill="auto"/>
            <w:vAlign w:val="center"/>
          </w:tcPr>
          <w:p w14:paraId="21DE4422" w14:textId="5B06D7CB" w:rsidR="00B506CC" w:rsidRPr="00BC6CBE" w:rsidRDefault="00B506CC" w:rsidP="005E717E">
            <w:pPr>
              <w:tabs>
                <w:tab w:val="left" w:pos="720"/>
              </w:tabs>
              <w:spacing w:before="120" w:after="120" w:line="276" w:lineRule="auto"/>
              <w:rPr>
                <w:rFonts w:ascii="Times New Roman" w:hAnsi="Times New Roman" w:cs="Times New Roman"/>
                <w:color w:val="000000" w:themeColor="text1"/>
                <w:sz w:val="26"/>
                <w:szCs w:val="26"/>
              </w:rPr>
            </w:pPr>
            <w:r w:rsidRPr="00BC6CBE">
              <w:rPr>
                <w:rFonts w:ascii="Times New Roman" w:hAnsi="Times New Roman" w:cs="Times New Roman"/>
                <w:color w:val="000000" w:themeColor="text1"/>
                <w:sz w:val="26"/>
                <w:szCs w:val="26"/>
              </w:rPr>
              <w:t>Hồng Vĩnh Cửu</w:t>
            </w:r>
          </w:p>
        </w:tc>
        <w:tc>
          <w:tcPr>
            <w:tcW w:w="2744" w:type="pct"/>
            <w:shd w:val="clear" w:color="auto" w:fill="auto"/>
            <w:vAlign w:val="center"/>
          </w:tcPr>
          <w:p w14:paraId="66E89C86" w14:textId="1B888542" w:rsidR="00B506CC" w:rsidRPr="00BC6CBE" w:rsidRDefault="00B506CC" w:rsidP="005E717E">
            <w:pPr>
              <w:tabs>
                <w:tab w:val="left" w:pos="720"/>
              </w:tabs>
              <w:spacing w:before="120" w:after="120" w:line="276" w:lineRule="auto"/>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Tổ trưởng, Phòng Công nghệ Thông tin</w:t>
            </w:r>
          </w:p>
        </w:tc>
      </w:tr>
    </w:tbl>
    <w:p w14:paraId="73475157" w14:textId="120870D1" w:rsidR="00B506CC" w:rsidRPr="00BC6CBE" w:rsidRDefault="00B506CC" w:rsidP="00B506CC">
      <w:pPr>
        <w:tabs>
          <w:tab w:val="left" w:pos="360"/>
        </w:tabs>
        <w:spacing w:before="120" w:after="120" w:line="276" w:lineRule="auto"/>
        <w:jc w:val="both"/>
        <w:rPr>
          <w:rFonts w:ascii="Times New Roman" w:eastAsia="Times New Roman" w:hAnsi="Times New Roman" w:cs="Times New Roman"/>
          <w:color w:val="000000" w:themeColor="text1"/>
          <w:sz w:val="6"/>
          <w:szCs w:val="6"/>
          <w:lang w:val="pt-BR"/>
        </w:rPr>
      </w:pPr>
    </w:p>
    <w:p w14:paraId="755A432B" w14:textId="77777777" w:rsidR="00093457" w:rsidRPr="00BC6CBE" w:rsidRDefault="00093457" w:rsidP="00C477B8">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Nhiệm vụ: </w:t>
      </w:r>
    </w:p>
    <w:p w14:paraId="22CFC2AE" w14:textId="41A1F7E3" w:rsidR="00296D20" w:rsidRPr="00BC6CBE" w:rsidRDefault="00296D20" w:rsidP="00C477B8">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Ban kiểm phiếu phải lập Biên bản kiểm phiếu và chịu trách nhiệm trước Đoàn Chủ tọa, ĐHĐCĐ khi thực hiện nhiệm vụ của mình.</w:t>
      </w:r>
      <w:r w:rsidR="00A31CFC" w:rsidRPr="00BC6CBE">
        <w:rPr>
          <w:rFonts w:ascii="Times New Roman" w:eastAsia="Times New Roman" w:hAnsi="Times New Roman" w:cs="Times New Roman"/>
          <w:color w:val="000000" w:themeColor="text1"/>
          <w:sz w:val="26"/>
          <w:szCs w:val="26"/>
          <w:lang w:val="pt-BR"/>
        </w:rPr>
        <w:t xml:space="preserve"> </w:t>
      </w:r>
    </w:p>
    <w:p w14:paraId="176C6302" w14:textId="77777777" w:rsidR="00296D20" w:rsidRPr="00BC6CBE" w:rsidRDefault="00296D20" w:rsidP="00C477B8">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Xác định chính xác kết quả biểu quyết về từng vấn đề xin biểu quyết tại Đại hội.</w:t>
      </w:r>
    </w:p>
    <w:p w14:paraId="341EF661" w14:textId="77777777" w:rsidR="00296D20" w:rsidRPr="00BC6CBE" w:rsidRDefault="00296D20" w:rsidP="00C477B8">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Nhanh chóng thông báo kết quả biểu quyết cho thư ký.</w:t>
      </w:r>
    </w:p>
    <w:p w14:paraId="22DEB8FD" w14:textId="2ECC47D2" w:rsidR="00296D20" w:rsidRPr="00BC6CBE" w:rsidRDefault="00296D20" w:rsidP="00C477B8">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Xem xét và báo cáo Đại hội những trường hợp vi phạm thể lệ biểu quyết hoặc đơn thư khiếu nại về kết quả biểu quyết.</w:t>
      </w:r>
    </w:p>
    <w:p w14:paraId="6DEC1C3A" w14:textId="77777777" w:rsidR="009E05A5" w:rsidRPr="00BC6CBE" w:rsidRDefault="009E05A5" w:rsidP="009E05A5">
      <w:pPr>
        <w:pStyle w:val="ListParagraph"/>
        <w:spacing w:before="120" w:after="120" w:line="276" w:lineRule="auto"/>
        <w:ind w:left="360"/>
        <w:contextualSpacing w:val="0"/>
        <w:jc w:val="both"/>
        <w:rPr>
          <w:rFonts w:ascii="Times New Roman" w:eastAsia="Times New Roman" w:hAnsi="Times New Roman" w:cs="Times New Roman"/>
          <w:color w:val="000000" w:themeColor="text1"/>
          <w:sz w:val="6"/>
          <w:szCs w:val="6"/>
          <w:lang w:val="pt-BR"/>
        </w:rPr>
      </w:pPr>
    </w:p>
    <w:p w14:paraId="556B7BE7" w14:textId="77777777" w:rsidR="004B7928" w:rsidRPr="00BC6CBE" w:rsidRDefault="004B7928" w:rsidP="00C477B8">
      <w:pPr>
        <w:tabs>
          <w:tab w:val="left" w:pos="360"/>
        </w:tabs>
        <w:spacing w:before="120" w:after="120" w:line="276" w:lineRule="auto"/>
        <w:jc w:val="both"/>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Điều 11. Thảo luận tại Đại hội</w:t>
      </w:r>
    </w:p>
    <w:p w14:paraId="177D3D63" w14:textId="77777777" w:rsidR="00296D20" w:rsidRPr="00BC6CBE" w:rsidRDefault="00296D20" w:rsidP="00C477B8">
      <w:pPr>
        <w:pStyle w:val="ListParagraph"/>
        <w:numPr>
          <w:ilvl w:val="0"/>
          <w:numId w:val="18"/>
        </w:numPr>
        <w:tabs>
          <w:tab w:val="left" w:pos="360"/>
        </w:tabs>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u w:val="single"/>
          <w:lang w:val="pt-BR"/>
        </w:rPr>
        <w:t>Nguyên tắc</w:t>
      </w:r>
      <w:r w:rsidRPr="00BC6CBE">
        <w:rPr>
          <w:rFonts w:ascii="Times New Roman" w:eastAsia="Times New Roman" w:hAnsi="Times New Roman" w:cs="Times New Roman"/>
          <w:color w:val="000000" w:themeColor="text1"/>
          <w:sz w:val="26"/>
          <w:szCs w:val="26"/>
          <w:lang w:val="pt-BR"/>
        </w:rPr>
        <w:t>:</w:t>
      </w:r>
    </w:p>
    <w:p w14:paraId="3AA8CB18" w14:textId="77777777" w:rsidR="00296D20" w:rsidRPr="00BC6CBE" w:rsidRDefault="00296D20" w:rsidP="00C477B8">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Việc thảo luận chỉ được thực hiện trong thời gian quy định và thuộc phạm vi các vấn đề trình bày trong chương trình nội dung ĐHĐCĐ;</w:t>
      </w:r>
    </w:p>
    <w:p w14:paraId="7884202C" w14:textId="48F9EDC4" w:rsidR="00296D20" w:rsidRPr="00BC6CBE" w:rsidRDefault="00296D20" w:rsidP="00C477B8">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Chỉ có Đại biểu mới được tham gia thảo luận;</w:t>
      </w:r>
    </w:p>
    <w:p w14:paraId="1DD06C46" w14:textId="77777777" w:rsidR="00833F73" w:rsidRPr="00BC6CBE" w:rsidRDefault="00833F73" w:rsidP="00833F73">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Đại biểu có ý kiến đăng ký nội dung thảo luận theo hình thức quy định như sau:</w:t>
      </w:r>
    </w:p>
    <w:p w14:paraId="28DF0A7C" w14:textId="77777777" w:rsidR="00833F73" w:rsidRPr="00BC6CBE" w:rsidRDefault="00833F73" w:rsidP="00833F73">
      <w:pPr>
        <w:pStyle w:val="ListParagraph"/>
        <w:numPr>
          <w:ilvl w:val="0"/>
          <w:numId w:val="29"/>
        </w:numPr>
        <w:ind w:left="709"/>
        <w:jc w:val="both"/>
        <w:textAlignment w:val="baseline"/>
        <w:rPr>
          <w:rFonts w:ascii="Times New Roman" w:eastAsia="Times New Roman" w:hAnsi="Times New Roman" w:cs="Times New Roman"/>
          <w:color w:val="000000" w:themeColor="text1"/>
          <w:lang w:val="en-AU" w:eastAsia="en-AU"/>
        </w:rPr>
      </w:pPr>
      <w:r w:rsidRPr="00BC6CBE">
        <w:rPr>
          <w:rFonts w:ascii="Times New Roman" w:eastAsia="Times New Roman" w:hAnsi="Times New Roman" w:cs="Times New Roman"/>
          <w:b/>
          <w:bCs/>
          <w:color w:val="000000" w:themeColor="text1"/>
          <w:lang w:val="pt-BR" w:eastAsia="en-AU"/>
        </w:rPr>
        <w:t>Đối với đại biểu tham dự trực tiếp tại đại hội:</w:t>
      </w:r>
      <w:r w:rsidRPr="00BC6CBE">
        <w:rPr>
          <w:rFonts w:ascii="Times New Roman" w:eastAsia="Times New Roman" w:hAnsi="Times New Roman" w:cs="Times New Roman"/>
          <w:color w:val="000000" w:themeColor="text1"/>
          <w:lang w:val="en-AU" w:eastAsia="en-AU"/>
        </w:rPr>
        <w:t> </w:t>
      </w:r>
    </w:p>
    <w:p w14:paraId="0FA2031A" w14:textId="77777777" w:rsidR="00833F73" w:rsidRPr="00BC6CBE" w:rsidRDefault="00833F73" w:rsidP="00833F73">
      <w:pPr>
        <w:pStyle w:val="ListParagraph"/>
        <w:numPr>
          <w:ilvl w:val="0"/>
          <w:numId w:val="20"/>
        </w:numPr>
        <w:spacing w:before="120" w:after="120" w:line="276" w:lineRule="auto"/>
        <w:ind w:left="709"/>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Đại biểu tham dự Đại hội khi muốn phát biểu ý kiến phải được sự đồng ý của Chủ tọa Đại hội. Đại biểu phát biểu ngắn gọn và tập trung vào đúng những nội dung trọng tâm cần trao đổi, phù hợp với nội dung chương trình đã được Đại hội thông qua hoặc gửi ý kiến bằng văn bản cho Thư ký Đại hội tổng hợp báo cáo Chủ tọa. </w:t>
      </w:r>
    </w:p>
    <w:p w14:paraId="555DBDEF" w14:textId="195F8256" w:rsidR="00833F73" w:rsidRPr="00BC6CBE" w:rsidRDefault="00833F73" w:rsidP="00833F73">
      <w:pPr>
        <w:pStyle w:val="ListParagraph"/>
        <w:numPr>
          <w:ilvl w:val="0"/>
          <w:numId w:val="20"/>
        </w:numPr>
        <w:spacing w:before="120" w:after="120" w:line="276" w:lineRule="auto"/>
        <w:ind w:left="709"/>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Chủ tọa Đại hội sẽ sắp xếp cho đại biểu phát biểu theo thứ tự đăng ký, đồng thời giải đáp các thắc mắc của cổ đông tại Đại hội hoặc ghi nhận trả lời sau bằng văn bản. </w:t>
      </w:r>
    </w:p>
    <w:p w14:paraId="0017D5BE" w14:textId="43B3BE34" w:rsidR="00C6727C" w:rsidRPr="00BC6CBE" w:rsidRDefault="00C6727C" w:rsidP="00833F73">
      <w:pPr>
        <w:pStyle w:val="ListParagraph"/>
        <w:numPr>
          <w:ilvl w:val="0"/>
          <w:numId w:val="20"/>
        </w:numPr>
        <w:spacing w:before="120" w:after="120" w:line="276" w:lineRule="auto"/>
        <w:ind w:left="709"/>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Đại biểu có thể đặt câu hỏi vào Phiếu đặt câu hỏi do Ban tổ chức phát.</w:t>
      </w:r>
    </w:p>
    <w:p w14:paraId="3FE3345B" w14:textId="282CB787" w:rsidR="00880C43" w:rsidRPr="00BC6CBE" w:rsidRDefault="00833F73" w:rsidP="00833F73">
      <w:pPr>
        <w:pStyle w:val="ListParagraph"/>
        <w:numPr>
          <w:ilvl w:val="0"/>
          <w:numId w:val="29"/>
        </w:numPr>
        <w:ind w:left="709"/>
        <w:jc w:val="both"/>
        <w:textAlignment w:val="baseline"/>
        <w:rPr>
          <w:rFonts w:ascii="Times New Roman" w:eastAsia="Times New Roman" w:hAnsi="Times New Roman" w:cs="Times New Roman"/>
          <w:b/>
          <w:bCs/>
          <w:color w:val="000000" w:themeColor="text1"/>
          <w:lang w:val="pt-BR" w:eastAsia="en-AU"/>
        </w:rPr>
      </w:pPr>
      <w:r w:rsidRPr="00BC6CBE">
        <w:rPr>
          <w:rFonts w:ascii="Times New Roman" w:eastAsia="Times New Roman" w:hAnsi="Times New Roman" w:cs="Times New Roman"/>
          <w:b/>
          <w:color w:val="000000" w:themeColor="text1"/>
          <w:lang w:val="pt-BR" w:eastAsia="en-AU"/>
        </w:rPr>
        <w:t>Đối với đại biểu tham dự trực tuyến</w:t>
      </w:r>
    </w:p>
    <w:p w14:paraId="631712AA" w14:textId="1EF599C4" w:rsidR="003F0D9E" w:rsidRPr="00BC6CBE" w:rsidRDefault="00296D20" w:rsidP="009458E4">
      <w:pPr>
        <w:pStyle w:val="ListParagraph"/>
        <w:numPr>
          <w:ilvl w:val="0"/>
          <w:numId w:val="20"/>
        </w:numPr>
        <w:spacing w:before="120" w:after="120" w:line="276" w:lineRule="auto"/>
        <w:ind w:left="709"/>
        <w:contextualSpacing w:val="0"/>
        <w:jc w:val="both"/>
        <w:rPr>
          <w:rFonts w:ascii="Times New Roman" w:eastAsia="Times New Roman" w:hAnsi="Times New Roman" w:cs="Times New Roman"/>
          <w:color w:val="000000" w:themeColor="text1"/>
          <w:sz w:val="26"/>
          <w:szCs w:val="26"/>
          <w:lang w:val="pt-BR"/>
        </w:rPr>
      </w:pPr>
      <w:bookmarkStart w:id="2" w:name="_Hlk65787189"/>
      <w:r w:rsidRPr="00BC6CBE">
        <w:rPr>
          <w:rFonts w:ascii="Times New Roman" w:eastAsia="Times New Roman" w:hAnsi="Times New Roman" w:cs="Times New Roman"/>
          <w:color w:val="000000" w:themeColor="text1"/>
          <w:sz w:val="26"/>
          <w:szCs w:val="26"/>
          <w:lang w:val="pt-BR"/>
        </w:rPr>
        <w:t xml:space="preserve">Đại biểu có thể </w:t>
      </w:r>
      <w:r w:rsidR="003F0D9E" w:rsidRPr="00BC6CBE">
        <w:rPr>
          <w:rFonts w:ascii="Times New Roman" w:eastAsia="Times New Roman" w:hAnsi="Times New Roman" w:cs="Times New Roman"/>
          <w:color w:val="000000" w:themeColor="text1"/>
          <w:sz w:val="26"/>
          <w:szCs w:val="26"/>
          <w:lang w:val="pt-BR"/>
        </w:rPr>
        <w:t>đặt câu hỏi tại mục Thảo luận trong giao diện tham dự đại hội trực tuyến tại đường link</w:t>
      </w:r>
      <w:r w:rsidR="00C94F50" w:rsidRPr="00BC6CBE">
        <w:rPr>
          <w:rFonts w:ascii="Times New Roman" w:eastAsia="Times New Roman" w:hAnsi="Times New Roman" w:cs="Times New Roman"/>
          <w:color w:val="000000" w:themeColor="text1"/>
          <w:sz w:val="26"/>
          <w:szCs w:val="26"/>
          <w:lang w:val="pt-BR"/>
        </w:rPr>
        <w:t xml:space="preserve">: </w:t>
      </w:r>
      <w:hyperlink r:id="rId13" w:history="1">
        <w:r w:rsidR="005C332C" w:rsidRPr="00BC6CBE">
          <w:rPr>
            <w:rStyle w:val="Hyperlink"/>
            <w:rFonts w:ascii="Times New Roman" w:hAnsi="Times New Roman" w:cs="Times New Roman"/>
            <w:color w:val="000000" w:themeColor="text1"/>
            <w:sz w:val="26"/>
            <w:szCs w:val="26"/>
          </w:rPr>
          <w:t>www.ezgsm.fpts.com.vn</w:t>
        </w:r>
      </w:hyperlink>
      <w:r w:rsidR="00C94F50" w:rsidRPr="00BC6CBE">
        <w:rPr>
          <w:rFonts w:ascii="Times New Roman" w:eastAsia="Times New Roman" w:hAnsi="Times New Roman" w:cs="Times New Roman"/>
          <w:color w:val="000000" w:themeColor="text1"/>
          <w:sz w:val="26"/>
          <w:szCs w:val="26"/>
          <w:lang w:val="pt-BR"/>
        </w:rPr>
        <w:t xml:space="preserve"> </w:t>
      </w:r>
      <w:r w:rsidR="003F0D9E" w:rsidRPr="00BC6CBE">
        <w:rPr>
          <w:rFonts w:ascii="Times New Roman" w:eastAsia="Times New Roman" w:hAnsi="Times New Roman" w:cs="Times New Roman"/>
          <w:color w:val="000000" w:themeColor="text1"/>
          <w:sz w:val="26"/>
          <w:szCs w:val="26"/>
          <w:lang w:val="pt-BR"/>
        </w:rPr>
        <w:t xml:space="preserve"> </w:t>
      </w:r>
      <w:r w:rsidR="005C332C" w:rsidRPr="00BC6CBE">
        <w:rPr>
          <w:rFonts w:ascii="Times New Roman" w:eastAsia="Times New Roman" w:hAnsi="Times New Roman" w:cs="Times New Roman"/>
          <w:color w:val="000000" w:themeColor="text1"/>
          <w:sz w:val="26"/>
          <w:szCs w:val="26"/>
          <w:lang w:val="pt-BR"/>
        </w:rPr>
        <w:t>hoặc gửi email (</w:t>
      </w:r>
      <w:r w:rsidR="00F20CEF" w:rsidRPr="00BC6CBE">
        <w:rPr>
          <w:rFonts w:ascii="Times New Roman" w:eastAsia="Times New Roman" w:hAnsi="Times New Roman" w:cs="Times New Roman"/>
          <w:color w:val="000000" w:themeColor="text1"/>
          <w:sz w:val="26"/>
          <w:szCs w:val="26"/>
          <w:lang w:val="pt-BR"/>
        </w:rPr>
        <w:t xml:space="preserve">chỉ chấp nhận </w:t>
      </w:r>
      <w:r w:rsidR="005C332C" w:rsidRPr="00BC6CBE">
        <w:rPr>
          <w:rFonts w:ascii="Times New Roman" w:eastAsia="Times New Roman" w:hAnsi="Times New Roman" w:cs="Times New Roman"/>
          <w:color w:val="000000" w:themeColor="text1"/>
          <w:sz w:val="26"/>
          <w:szCs w:val="26"/>
          <w:lang w:val="pt-BR"/>
        </w:rPr>
        <w:t>email</w:t>
      </w:r>
      <w:r w:rsidR="00F20CEF" w:rsidRPr="00BC6CBE">
        <w:rPr>
          <w:rFonts w:ascii="Times New Roman" w:eastAsia="Times New Roman" w:hAnsi="Times New Roman" w:cs="Times New Roman"/>
          <w:color w:val="000000" w:themeColor="text1"/>
          <w:sz w:val="26"/>
          <w:szCs w:val="26"/>
          <w:lang w:val="pt-BR"/>
        </w:rPr>
        <w:t xml:space="preserve"> gửi do đại biểu</w:t>
      </w:r>
      <w:r w:rsidR="005C332C" w:rsidRPr="00BC6CBE">
        <w:rPr>
          <w:rFonts w:ascii="Times New Roman" w:eastAsia="Times New Roman" w:hAnsi="Times New Roman" w:cs="Times New Roman"/>
          <w:color w:val="000000" w:themeColor="text1"/>
          <w:sz w:val="26"/>
          <w:szCs w:val="26"/>
          <w:lang w:val="pt-BR"/>
        </w:rPr>
        <w:t xml:space="preserve"> đã đăng ký) về địa chỉ: </w:t>
      </w:r>
      <w:hyperlink r:id="rId14" w:history="1">
        <w:r w:rsidR="00014311" w:rsidRPr="00BC6CBE">
          <w:rPr>
            <w:rStyle w:val="Hyperlink"/>
            <w:rFonts w:ascii="Times New Roman" w:eastAsia="Times New Roman" w:hAnsi="Times New Roman" w:cs="Times New Roman"/>
            <w:b/>
            <w:color w:val="000000" w:themeColor="text1"/>
          </w:rPr>
          <w:t>tramnlq@sasco.com.vn</w:t>
        </w:r>
      </w:hyperlink>
      <w:r w:rsidR="00014311" w:rsidRPr="00BC6CBE">
        <w:rPr>
          <w:rFonts w:ascii="Times New Roman" w:eastAsia="Times New Roman" w:hAnsi="Times New Roman" w:cs="Times New Roman"/>
          <w:color w:val="000000" w:themeColor="text1"/>
          <w:sz w:val="26"/>
          <w:szCs w:val="26"/>
          <w:lang w:val="pt-BR"/>
        </w:rPr>
        <w:t xml:space="preserve"> (</w:t>
      </w:r>
      <w:r w:rsidR="003F0D9E" w:rsidRPr="00BC6CBE">
        <w:rPr>
          <w:rFonts w:ascii="Times New Roman" w:eastAsia="Times New Roman" w:hAnsi="Times New Roman" w:cs="Times New Roman"/>
          <w:color w:val="000000" w:themeColor="text1"/>
          <w:sz w:val="26"/>
          <w:szCs w:val="26"/>
          <w:lang w:val="pt-BR"/>
        </w:rPr>
        <w:t>trước giờ thảo luận)</w:t>
      </w:r>
      <w:r w:rsidR="0030657F" w:rsidRPr="00BC6CBE">
        <w:rPr>
          <w:rFonts w:ascii="Times New Roman" w:eastAsia="Times New Roman" w:hAnsi="Times New Roman" w:cs="Times New Roman"/>
          <w:color w:val="000000" w:themeColor="text1"/>
          <w:sz w:val="26"/>
          <w:szCs w:val="26"/>
          <w:lang w:val="pt-BR"/>
        </w:rPr>
        <w:t>.</w:t>
      </w:r>
    </w:p>
    <w:p w14:paraId="0733FC2C" w14:textId="77777777" w:rsidR="003F0D9E" w:rsidRPr="00BC6CBE" w:rsidRDefault="003F0D9E" w:rsidP="009458E4">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Ban Thư ký sẽ sắp xếp các nội dung câu hỏi của Đại biểu và chuyển lên cho Chủ tọa.</w:t>
      </w:r>
    </w:p>
    <w:bookmarkEnd w:id="2"/>
    <w:p w14:paraId="705DD37C" w14:textId="77777777" w:rsidR="00296D20" w:rsidRPr="00BC6CBE" w:rsidRDefault="00296D20" w:rsidP="00C477B8">
      <w:pPr>
        <w:pStyle w:val="ListParagraph"/>
        <w:numPr>
          <w:ilvl w:val="0"/>
          <w:numId w:val="18"/>
        </w:numPr>
        <w:tabs>
          <w:tab w:val="left" w:pos="360"/>
        </w:tabs>
        <w:spacing w:before="120" w:after="120" w:line="276" w:lineRule="auto"/>
        <w:ind w:left="360"/>
        <w:contextualSpacing w:val="0"/>
        <w:jc w:val="both"/>
        <w:rPr>
          <w:rFonts w:ascii="Times New Roman" w:eastAsia="Times New Roman" w:hAnsi="Times New Roman" w:cs="Times New Roman"/>
          <w:color w:val="000000" w:themeColor="text1"/>
          <w:sz w:val="26"/>
          <w:szCs w:val="26"/>
          <w:u w:val="single"/>
          <w:lang w:val="pt-BR"/>
        </w:rPr>
      </w:pPr>
      <w:r w:rsidRPr="00BC6CBE">
        <w:rPr>
          <w:rFonts w:ascii="Times New Roman" w:eastAsia="Times New Roman" w:hAnsi="Times New Roman" w:cs="Times New Roman"/>
          <w:color w:val="000000" w:themeColor="text1"/>
          <w:sz w:val="26"/>
          <w:szCs w:val="26"/>
          <w:u w:val="single"/>
          <w:lang w:val="pt-BR"/>
        </w:rPr>
        <w:lastRenderedPageBreak/>
        <w:t>Giải đáp ý kiến của các Đại biểu:</w:t>
      </w:r>
    </w:p>
    <w:p w14:paraId="5A874264" w14:textId="77777777" w:rsidR="00296D20" w:rsidRPr="00BC6CBE" w:rsidRDefault="00296D20" w:rsidP="00C477B8">
      <w:pPr>
        <w:pStyle w:val="ListParagraph"/>
        <w:numPr>
          <w:ilvl w:val="0"/>
          <w:numId w:val="13"/>
        </w:numPr>
        <w:tabs>
          <w:tab w:val="left" w:pos="360"/>
        </w:tabs>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Trên cơ sở Phiếu đặt câu hỏi của Đại biểu, chủ tọa hoặc thành viên do chủ tọa chỉ định sẽ giải đáp ý kiến Đại biểu;</w:t>
      </w:r>
    </w:p>
    <w:p w14:paraId="120AEA65" w14:textId="77777777" w:rsidR="00BA1359" w:rsidRPr="00BC6CBE" w:rsidRDefault="00BA1359" w:rsidP="00C477B8">
      <w:pPr>
        <w:pStyle w:val="ListParagraph"/>
        <w:numPr>
          <w:ilvl w:val="0"/>
          <w:numId w:val="13"/>
        </w:numPr>
        <w:tabs>
          <w:tab w:val="left" w:pos="360"/>
        </w:tabs>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Trường hợp do giới hạn về thời gian tổ chức, các câu hỏi chưa được trả lời trực tiếp tại Đại hội sẽ được </w:t>
      </w:r>
      <w:r w:rsidR="005C332C" w:rsidRPr="00BC6CBE">
        <w:rPr>
          <w:rFonts w:ascii="Times New Roman" w:eastAsia="Times New Roman" w:hAnsi="Times New Roman" w:cs="Times New Roman"/>
          <w:color w:val="000000" w:themeColor="text1"/>
          <w:sz w:val="26"/>
          <w:szCs w:val="26"/>
          <w:lang w:val="pt-BR"/>
        </w:rPr>
        <w:t>Công</w:t>
      </w:r>
      <w:r w:rsidRPr="00BC6CBE">
        <w:rPr>
          <w:rFonts w:ascii="Times New Roman" w:eastAsia="Times New Roman" w:hAnsi="Times New Roman" w:cs="Times New Roman"/>
          <w:color w:val="000000" w:themeColor="text1"/>
          <w:sz w:val="26"/>
          <w:szCs w:val="26"/>
          <w:lang w:val="pt-BR"/>
        </w:rPr>
        <w:t xml:space="preserve"> ty trả lời trực tiếp bằng văn bản.</w:t>
      </w:r>
    </w:p>
    <w:p w14:paraId="47CEE607" w14:textId="65522375" w:rsidR="000A7C01" w:rsidRPr="00BC6CBE" w:rsidRDefault="00064EB1" w:rsidP="00C477B8">
      <w:pPr>
        <w:tabs>
          <w:tab w:val="left" w:pos="360"/>
        </w:tabs>
        <w:spacing w:before="120" w:after="120" w:line="276" w:lineRule="auto"/>
        <w:jc w:val="both"/>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Điều 12.</w:t>
      </w:r>
      <w:r w:rsidR="00C6727C" w:rsidRPr="00BC6CBE">
        <w:rPr>
          <w:rFonts w:ascii="Times New Roman" w:eastAsia="Times New Roman" w:hAnsi="Times New Roman" w:cs="Times New Roman"/>
          <w:b/>
          <w:color w:val="000000" w:themeColor="text1"/>
          <w:sz w:val="26"/>
          <w:szCs w:val="26"/>
          <w:lang w:val="pt-BR"/>
        </w:rPr>
        <w:t xml:space="preserve"> B</w:t>
      </w:r>
      <w:r w:rsidRPr="00BC6CBE">
        <w:rPr>
          <w:rFonts w:ascii="Times New Roman" w:eastAsia="Times New Roman" w:hAnsi="Times New Roman" w:cs="Times New Roman"/>
          <w:b/>
          <w:color w:val="000000" w:themeColor="text1"/>
          <w:sz w:val="26"/>
          <w:szCs w:val="26"/>
          <w:lang w:val="pt-BR"/>
        </w:rPr>
        <w:t>iểu quyết tại Đại hội</w:t>
      </w:r>
    </w:p>
    <w:p w14:paraId="675B835E" w14:textId="77777777" w:rsidR="001E10F2" w:rsidRPr="00BC6CBE" w:rsidRDefault="000A7C01" w:rsidP="00C477B8">
      <w:pPr>
        <w:numPr>
          <w:ilvl w:val="0"/>
          <w:numId w:val="19"/>
        </w:numPr>
        <w:tabs>
          <w:tab w:val="left" w:pos="720"/>
        </w:tabs>
        <w:spacing w:before="120" w:after="120" w:line="276" w:lineRule="auto"/>
        <w:ind w:left="360"/>
        <w:jc w:val="both"/>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 xml:space="preserve">Nguyên tắc: </w:t>
      </w:r>
    </w:p>
    <w:p w14:paraId="5346EA8A" w14:textId="77777777" w:rsidR="00384675" w:rsidRPr="00BC6CBE" w:rsidRDefault="001D03FD" w:rsidP="00A80C7B">
      <w:pPr>
        <w:pStyle w:val="ListParagraph"/>
        <w:tabs>
          <w:tab w:val="left" w:pos="360"/>
        </w:tabs>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T</w:t>
      </w:r>
      <w:r w:rsidR="001E10F2" w:rsidRPr="00BC6CBE">
        <w:rPr>
          <w:rFonts w:ascii="Times New Roman" w:eastAsia="Times New Roman" w:hAnsi="Times New Roman" w:cs="Times New Roman"/>
          <w:color w:val="000000" w:themeColor="text1"/>
          <w:sz w:val="26"/>
          <w:szCs w:val="26"/>
          <w:lang w:val="pt-BR"/>
        </w:rPr>
        <w:t>ất cả các vấn đề trong chương trình và nội dung họp của Đại hội đều phải được ĐHĐCĐ thảo luận và biểu quyết công khai.</w:t>
      </w:r>
      <w:r w:rsidR="002A3290" w:rsidRPr="00BC6CBE">
        <w:rPr>
          <w:rFonts w:ascii="Times New Roman" w:eastAsia="Times New Roman" w:hAnsi="Times New Roman" w:cs="Times New Roman"/>
          <w:color w:val="000000" w:themeColor="text1"/>
          <w:sz w:val="26"/>
          <w:szCs w:val="26"/>
          <w:lang w:val="pt-BR"/>
        </w:rPr>
        <w:t xml:space="preserve"> </w:t>
      </w:r>
    </w:p>
    <w:p w14:paraId="429D360E" w14:textId="31AC5347" w:rsidR="00622D8B" w:rsidRPr="00BC6CBE" w:rsidRDefault="00A80C7B" w:rsidP="00622D8B">
      <w:pPr>
        <w:pStyle w:val="ListParagraph"/>
        <w:numPr>
          <w:ilvl w:val="1"/>
          <w:numId w:val="19"/>
        </w:numPr>
        <w:tabs>
          <w:tab w:val="left" w:pos="810"/>
        </w:tabs>
        <w:spacing w:before="120" w:after="120" w:line="276" w:lineRule="auto"/>
        <w:ind w:left="810" w:hanging="450"/>
        <w:contextualSpacing w:val="0"/>
        <w:jc w:val="both"/>
        <w:rPr>
          <w:rStyle w:val="Hyperlink"/>
          <w:rFonts w:ascii="Times New Roman" w:eastAsia="Times New Roman" w:hAnsi="Times New Roman" w:cs="Times New Roman"/>
          <w:color w:val="000000" w:themeColor="text1"/>
          <w:sz w:val="26"/>
          <w:szCs w:val="26"/>
          <w:u w:val="none"/>
          <w:lang w:val="pt-BR"/>
        </w:rPr>
      </w:pPr>
      <w:r w:rsidRPr="00BC6CBE">
        <w:rPr>
          <w:rFonts w:ascii="Times New Roman" w:eastAsia="Times New Roman" w:hAnsi="Times New Roman" w:cs="Times New Roman"/>
          <w:i/>
          <w:iCs/>
          <w:color w:val="000000" w:themeColor="text1"/>
          <w:sz w:val="26"/>
          <w:szCs w:val="26"/>
          <w:u w:val="single"/>
          <w:lang w:val="pt-BR"/>
        </w:rPr>
        <w:t>Bỏ phiếu điện tử</w:t>
      </w:r>
      <w:r w:rsidRPr="00BC6CBE">
        <w:rPr>
          <w:rFonts w:ascii="Times New Roman" w:eastAsia="Times New Roman" w:hAnsi="Times New Roman" w:cs="Times New Roman"/>
          <w:i/>
          <w:iCs/>
          <w:color w:val="000000" w:themeColor="text1"/>
          <w:sz w:val="26"/>
          <w:szCs w:val="26"/>
          <w:lang w:val="pt-BR"/>
        </w:rPr>
        <w:t>:</w:t>
      </w:r>
      <w:r w:rsidRPr="00BC6CBE">
        <w:rPr>
          <w:rFonts w:ascii="Times New Roman" w:eastAsia="Times New Roman" w:hAnsi="Times New Roman" w:cs="Times New Roman"/>
          <w:color w:val="000000" w:themeColor="text1"/>
          <w:sz w:val="26"/>
          <w:szCs w:val="26"/>
          <w:lang w:val="pt-BR"/>
        </w:rPr>
        <w:t xml:space="preserve"> </w:t>
      </w:r>
      <w:r w:rsidRPr="00BC6CBE">
        <w:rPr>
          <w:rFonts w:ascii="Times New Roman" w:eastAsia="Times New Roman" w:hAnsi="Times New Roman" w:cs="Times New Roman"/>
          <w:b/>
          <w:bCs/>
          <w:color w:val="000000" w:themeColor="text1"/>
          <w:sz w:val="26"/>
          <w:szCs w:val="26"/>
          <w:lang w:val="pt-BR"/>
        </w:rPr>
        <w:t xml:space="preserve">Đại biểu tham dự trực tiếp và trực tuyến </w:t>
      </w:r>
      <w:r w:rsidR="000A22CF" w:rsidRPr="00BC6CBE">
        <w:rPr>
          <w:rFonts w:ascii="Times New Roman" w:eastAsia="Times New Roman" w:hAnsi="Times New Roman" w:cs="Times New Roman"/>
          <w:b/>
          <w:bCs/>
          <w:color w:val="000000" w:themeColor="text1"/>
          <w:sz w:val="26"/>
          <w:szCs w:val="26"/>
          <w:lang w:val="pt-BR"/>
        </w:rPr>
        <w:t>biểu quyết</w:t>
      </w:r>
      <w:r w:rsidRPr="00BC6CBE">
        <w:rPr>
          <w:rFonts w:ascii="Times New Roman" w:eastAsia="Times New Roman" w:hAnsi="Times New Roman" w:cs="Times New Roman"/>
          <w:b/>
          <w:bCs/>
          <w:color w:val="000000" w:themeColor="text1"/>
          <w:sz w:val="26"/>
          <w:szCs w:val="26"/>
          <w:lang w:val="pt-BR"/>
        </w:rPr>
        <w:t xml:space="preserve"> bằng cách bỏ phiếu điện tử tại đường link</w:t>
      </w:r>
      <w:r w:rsidR="00610E2F" w:rsidRPr="00BC6CBE">
        <w:rPr>
          <w:rFonts w:ascii="Times New Roman" w:eastAsia="Times New Roman" w:hAnsi="Times New Roman" w:cs="Times New Roman"/>
          <w:b/>
          <w:bCs/>
          <w:i/>
          <w:iCs/>
          <w:color w:val="000000" w:themeColor="text1"/>
          <w:sz w:val="26"/>
          <w:szCs w:val="26"/>
          <w:lang w:val="pt-BR"/>
        </w:rPr>
        <w:t xml:space="preserve"> </w:t>
      </w:r>
      <w:hyperlink r:id="rId15" w:history="1">
        <w:r w:rsidRPr="00BC6CBE">
          <w:rPr>
            <w:rStyle w:val="Hyperlink"/>
            <w:rFonts w:ascii="Times New Roman" w:hAnsi="Times New Roman" w:cs="Times New Roman"/>
            <w:color w:val="000000" w:themeColor="text1"/>
            <w:sz w:val="26"/>
            <w:szCs w:val="26"/>
          </w:rPr>
          <w:t>www.ezgsm.fpts.com.vn</w:t>
        </w:r>
      </w:hyperlink>
      <w:r w:rsidR="00622D8B" w:rsidRPr="00BC6CBE">
        <w:rPr>
          <w:rStyle w:val="Hyperlink"/>
          <w:rFonts w:ascii="Times New Roman" w:hAnsi="Times New Roman" w:cs="Times New Roman"/>
          <w:color w:val="000000" w:themeColor="text1"/>
          <w:sz w:val="26"/>
          <w:szCs w:val="26"/>
          <w:u w:val="none"/>
        </w:rPr>
        <w:t>,</w:t>
      </w:r>
      <w:r w:rsidRPr="00BC6CBE">
        <w:rPr>
          <w:rStyle w:val="Hyperlink"/>
          <w:rFonts w:ascii="Times New Roman" w:hAnsi="Times New Roman" w:cs="Times New Roman"/>
          <w:color w:val="000000" w:themeColor="text1"/>
          <w:sz w:val="26"/>
          <w:szCs w:val="26"/>
          <w:u w:val="none"/>
        </w:rPr>
        <w:t xml:space="preserve"> đăng nhập ID và Password do Ban tổ chức đã cung cấp tại Thông báo mời họp</w:t>
      </w:r>
      <w:r w:rsidR="000A2903" w:rsidRPr="00BC6CBE">
        <w:rPr>
          <w:rStyle w:val="Hyperlink"/>
          <w:rFonts w:ascii="Times New Roman" w:hAnsi="Times New Roman" w:cs="Times New Roman"/>
          <w:color w:val="000000" w:themeColor="text1"/>
          <w:sz w:val="26"/>
          <w:szCs w:val="26"/>
          <w:u w:val="none"/>
        </w:rPr>
        <w:t xml:space="preserve"> cho từng cổ đông</w:t>
      </w:r>
      <w:r w:rsidRPr="00BC6CBE">
        <w:rPr>
          <w:rStyle w:val="Hyperlink"/>
          <w:rFonts w:ascii="Times New Roman" w:hAnsi="Times New Roman" w:cs="Times New Roman"/>
          <w:color w:val="000000" w:themeColor="text1"/>
          <w:sz w:val="26"/>
          <w:szCs w:val="26"/>
          <w:u w:val="none"/>
        </w:rPr>
        <w:t>.</w:t>
      </w:r>
    </w:p>
    <w:p w14:paraId="7E285B3D" w14:textId="7664B33A" w:rsidR="00384675" w:rsidRPr="00BC6CBE" w:rsidRDefault="007A2AD5" w:rsidP="00622D8B">
      <w:pPr>
        <w:pStyle w:val="ListParagraph"/>
        <w:numPr>
          <w:ilvl w:val="1"/>
          <w:numId w:val="19"/>
        </w:numPr>
        <w:tabs>
          <w:tab w:val="left" w:pos="810"/>
        </w:tabs>
        <w:spacing w:before="120" w:after="120" w:line="276" w:lineRule="auto"/>
        <w:ind w:left="810" w:hanging="45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i/>
          <w:iCs/>
          <w:color w:val="000000" w:themeColor="text1"/>
          <w:sz w:val="26"/>
          <w:szCs w:val="26"/>
          <w:u w:val="single"/>
          <w:lang w:val="pt-BR"/>
        </w:rPr>
        <w:t>Bỏ phiếu trực tiếp</w:t>
      </w:r>
      <w:r w:rsidRPr="00BC6CBE">
        <w:rPr>
          <w:rFonts w:ascii="Times New Roman" w:eastAsia="Times New Roman" w:hAnsi="Times New Roman" w:cs="Times New Roman"/>
          <w:i/>
          <w:iCs/>
          <w:color w:val="000000" w:themeColor="text1"/>
          <w:sz w:val="26"/>
          <w:szCs w:val="26"/>
          <w:lang w:val="pt-BR"/>
        </w:rPr>
        <w:t>:</w:t>
      </w:r>
      <w:r w:rsidRPr="00BC6CBE">
        <w:rPr>
          <w:rFonts w:ascii="Times New Roman" w:eastAsia="Times New Roman" w:hAnsi="Times New Roman" w:cs="Times New Roman"/>
          <w:color w:val="000000" w:themeColor="text1"/>
          <w:sz w:val="26"/>
          <w:szCs w:val="26"/>
          <w:lang w:val="pt-BR"/>
        </w:rPr>
        <w:t xml:space="preserve"> </w:t>
      </w:r>
      <w:r w:rsidR="00320EE2" w:rsidRPr="00BC6CBE">
        <w:rPr>
          <w:rFonts w:ascii="Times New Roman" w:eastAsia="Times New Roman" w:hAnsi="Times New Roman" w:cs="Times New Roman"/>
          <w:color w:val="000000" w:themeColor="text1"/>
          <w:sz w:val="26"/>
          <w:szCs w:val="26"/>
          <w:lang w:val="pt-BR"/>
        </w:rPr>
        <w:t>Đại biểu tham dự trực tiếp có thể</w:t>
      </w:r>
      <w:r w:rsidR="004F37B7" w:rsidRPr="00BC6CBE">
        <w:rPr>
          <w:rFonts w:ascii="Times New Roman" w:eastAsia="Times New Roman" w:hAnsi="Times New Roman" w:cs="Times New Roman"/>
          <w:color w:val="000000" w:themeColor="text1"/>
          <w:sz w:val="26"/>
          <w:szCs w:val="26"/>
          <w:lang w:val="pt-BR"/>
        </w:rPr>
        <w:t xml:space="preserve"> bỏ phiếu điện tử hoặc</w:t>
      </w:r>
      <w:r w:rsidR="00320EE2" w:rsidRPr="00BC6CBE">
        <w:rPr>
          <w:rFonts w:ascii="Times New Roman" w:eastAsia="Times New Roman" w:hAnsi="Times New Roman" w:cs="Times New Roman"/>
          <w:color w:val="000000" w:themeColor="text1"/>
          <w:sz w:val="26"/>
          <w:szCs w:val="26"/>
          <w:lang w:val="pt-BR"/>
        </w:rPr>
        <w:t xml:space="preserve"> biểu quyết bằng </w:t>
      </w:r>
      <w:r w:rsidRPr="00BC6CBE">
        <w:rPr>
          <w:rFonts w:ascii="Times New Roman" w:eastAsia="Times New Roman" w:hAnsi="Times New Roman" w:cs="Times New Roman"/>
          <w:color w:val="000000" w:themeColor="text1"/>
          <w:sz w:val="26"/>
          <w:szCs w:val="26"/>
          <w:lang w:val="pt-BR"/>
        </w:rPr>
        <w:t>Thẻ biểu quyết, Phiếu biểu quyết và Phiếu bầu cử được Công ty in, đóng dấu treo và gửi trực tiếp cho đại biểu tại đại hội (kèm theo bộ tài liệu tham dự ĐHĐCĐ). Mỗi đại biểu được cấp Thẻ biểu quyết, Phiếu biểu quyết, Phiếu bầu cử. Trên Thẻ biểu quyết, Phiếu biểu quyết, Phiếu bầu cử có ghi rõ mã số đại biểu, họ tên, số cổ phần sở hữu và nhận ủy quyền được biểu quyết của đại biểu đó.</w:t>
      </w:r>
    </w:p>
    <w:p w14:paraId="577BFD82" w14:textId="77777777" w:rsidR="00FD605B" w:rsidRPr="00BC6CBE" w:rsidRDefault="00FD605B" w:rsidP="00FD605B">
      <w:pPr>
        <w:numPr>
          <w:ilvl w:val="0"/>
          <w:numId w:val="19"/>
        </w:numPr>
        <w:tabs>
          <w:tab w:val="left" w:pos="720"/>
        </w:tabs>
        <w:spacing w:before="120" w:after="120" w:line="276" w:lineRule="auto"/>
        <w:ind w:left="360"/>
        <w:jc w:val="both"/>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Bỏ phiếu điện tử:</w:t>
      </w:r>
    </w:p>
    <w:p w14:paraId="4AB94376" w14:textId="60918167" w:rsidR="00FD605B" w:rsidRPr="00BC6CBE" w:rsidRDefault="00FD605B" w:rsidP="00FD605B">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Cách thức bỏ phiếu biểu quyết trực tuyến</w:t>
      </w:r>
      <w:r w:rsidR="00361C61" w:rsidRPr="00BC6CBE">
        <w:rPr>
          <w:rFonts w:ascii="Times New Roman" w:eastAsia="Times New Roman" w:hAnsi="Times New Roman" w:cs="Times New Roman"/>
          <w:color w:val="000000" w:themeColor="text1"/>
          <w:sz w:val="26"/>
          <w:szCs w:val="26"/>
          <w:lang w:val="pt-BR"/>
        </w:rPr>
        <w:t>:</w:t>
      </w:r>
    </w:p>
    <w:p w14:paraId="405DDA89" w14:textId="77777777" w:rsidR="00FD605B" w:rsidRPr="00BC6CBE" w:rsidRDefault="00FD605B" w:rsidP="00FD605B">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Đại biểu chọn lựa một trong ba phương án biểu quyết Tán thành, Không tán thành hoặc Không có ý kiến với mỗi vấn đề được đưa ra biểu quyết tại Đại hội đã được cài đặt tại hệ thống bỏ phiếu điện tử. </w:t>
      </w:r>
    </w:p>
    <w:p w14:paraId="6B959D59" w14:textId="77777777" w:rsidR="00FD605B" w:rsidRPr="00BC6CBE" w:rsidRDefault="00FD605B" w:rsidP="00FD605B">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Sau đó, Đại biểu tiến hành xác nhận biểu quyết để hệ thống bỏ phiếu điện tử ghi nhận kết quả.</w:t>
      </w:r>
    </w:p>
    <w:p w14:paraId="65C24888" w14:textId="293AAF46" w:rsidR="00FD605B" w:rsidRPr="00BC6CBE" w:rsidRDefault="00FD605B" w:rsidP="00FD605B">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rPr>
        <w:t>Cách thức bỏ phiếu bầu cử (quy định cụ thể tại quy chế bầu cử) </w:t>
      </w:r>
      <w:r w:rsidR="00361C61" w:rsidRPr="00BC6CBE">
        <w:rPr>
          <w:rFonts w:ascii="Times New Roman" w:eastAsia="Times New Roman" w:hAnsi="Times New Roman" w:cs="Times New Roman"/>
          <w:color w:val="000000" w:themeColor="text1"/>
          <w:sz w:val="26"/>
          <w:szCs w:val="26"/>
          <w:lang w:val="pt-BR"/>
        </w:rPr>
        <w:t>.</w:t>
      </w:r>
    </w:p>
    <w:p w14:paraId="69656424" w14:textId="77777777" w:rsidR="00FD605B" w:rsidRPr="00BC6CBE" w:rsidRDefault="00FD605B" w:rsidP="00FD605B">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Một số quy định khác khi thực hiện bỏ phiếu điện tử:</w:t>
      </w:r>
    </w:p>
    <w:p w14:paraId="71BFB801" w14:textId="77777777" w:rsidR="00FD605B" w:rsidRPr="00BC6CBE" w:rsidRDefault="00FD605B" w:rsidP="00FD605B">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Trường hợp Đại biểu không thực hiện hết các vấn đề biểu quyết, bầu cử theo nội dung chương trình Đại hội thì các vấn đề chưa được biểu quyết, bầu cử được xem như Đại biểu không tiến hành bỏ phiếu biểu quyết, bầu cử vấn đề đó.</w:t>
      </w:r>
    </w:p>
    <w:p w14:paraId="6302F306" w14:textId="77777777" w:rsidR="00FD605B" w:rsidRPr="00BC6CBE" w:rsidRDefault="00FD605B" w:rsidP="00FD605B">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Trường hợp phát sinh các vấn đề ngoài chương trình đại hội đã gửi, Đại biểu có thể biểu quyết, bầu cử bổ sung. Nếu Đại biểu không thực hiện biểu quyết, bầu cử với những vấn đề phát sinh thì xem như Đại biểu không tiến hành bỏ phiếu biểu quyết, bầu cử vấn đề phát sinh đó.. </w:t>
      </w:r>
    </w:p>
    <w:p w14:paraId="03322658" w14:textId="77777777" w:rsidR="00FD605B" w:rsidRPr="00BC6CBE" w:rsidRDefault="00FD605B" w:rsidP="00FD605B">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Đại biểu có thể thay đổi kết quả biểu quyết, bầu cử (nhưng không thể hủy kết quả biểu quyết, bầu cử); bao gồm cả kết quả biểu quyết, bầu cử bổ sung những vấn đề phát sinh </w:t>
      </w:r>
      <w:r w:rsidRPr="00BC6CBE">
        <w:rPr>
          <w:rFonts w:ascii="Times New Roman" w:eastAsia="Times New Roman" w:hAnsi="Times New Roman" w:cs="Times New Roman"/>
          <w:color w:val="000000" w:themeColor="text1"/>
          <w:sz w:val="26"/>
          <w:szCs w:val="26"/>
          <w:lang w:val="pt-BR"/>
        </w:rPr>
        <w:lastRenderedPageBreak/>
        <w:t xml:space="preserve">ngoài chương trình Đại hội. Hệ thống trực tuyến chỉ ghi nhận kiểm phiếu đối với kết quả biểu quyết, bầu cử cuối cùng tại thời điểm kết thúc bỏ phiếu điện tử của từng đợt kiểm phiếu được quy định trong quy chế làm việc của đại hội. </w:t>
      </w:r>
    </w:p>
    <w:p w14:paraId="35F5A66E" w14:textId="77777777" w:rsidR="00FD605B" w:rsidRPr="00BC6CBE" w:rsidRDefault="00FD605B" w:rsidP="00FD605B">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Thời gian bỏ phiếu điện tử được quy định cụ thể như sau: </w:t>
      </w:r>
    </w:p>
    <w:p w14:paraId="2BFEA71A" w14:textId="77777777" w:rsidR="00FD605B" w:rsidRPr="00BC6CBE" w:rsidRDefault="00FD605B" w:rsidP="00FD605B">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b/>
          <w:bCs/>
          <w:color w:val="000000" w:themeColor="text1"/>
          <w:sz w:val="26"/>
          <w:szCs w:val="26"/>
          <w:lang w:val="pt-BR"/>
        </w:rPr>
        <w:t>Nội dung biểu quyết lần thứ 01</w:t>
      </w:r>
      <w:r w:rsidRPr="00BC6CBE">
        <w:rPr>
          <w:rFonts w:ascii="Times New Roman" w:eastAsia="Times New Roman" w:hAnsi="Times New Roman" w:cs="Times New Roman"/>
          <w:color w:val="000000" w:themeColor="text1"/>
          <w:sz w:val="26"/>
          <w:szCs w:val="26"/>
          <w:lang w:val="pt-BR"/>
        </w:rPr>
        <w:t xml:space="preserve"> (gồm Chương trình Đại hội; Quy chế làm việc tại Đại hội; thông qua Chủ tọa đoàn, Ban kiểm phiếu) Đại biểu thực hiện biểu quyết từ </w:t>
      </w:r>
      <w:r w:rsidRPr="00BC6CBE">
        <w:rPr>
          <w:rFonts w:ascii="Times New Roman" w:eastAsia="Times New Roman" w:hAnsi="Times New Roman" w:cs="Times New Roman"/>
          <w:b/>
          <w:color w:val="000000" w:themeColor="text1"/>
          <w:sz w:val="26"/>
          <w:szCs w:val="26"/>
          <w:lang w:val="pt-BR"/>
        </w:rPr>
        <w:t>10h00 ngày 29/03/2022</w:t>
      </w:r>
      <w:r w:rsidRPr="00BC6CBE">
        <w:rPr>
          <w:rFonts w:ascii="Times New Roman" w:eastAsia="Times New Roman" w:hAnsi="Times New Roman" w:cs="Times New Roman"/>
          <w:color w:val="000000" w:themeColor="text1"/>
          <w:sz w:val="26"/>
          <w:szCs w:val="26"/>
          <w:lang w:val="pt-BR"/>
        </w:rPr>
        <w:t xml:space="preserve"> đến trước khi chủ tọa thông báo kết thúc thời gian biểu quyết lần 01.</w:t>
      </w:r>
    </w:p>
    <w:p w14:paraId="635D5275" w14:textId="77777777" w:rsidR="00FD605B" w:rsidRPr="00BC6CBE" w:rsidRDefault="00FD605B" w:rsidP="00FD605B">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b/>
          <w:bCs/>
          <w:color w:val="000000" w:themeColor="text1"/>
          <w:sz w:val="26"/>
          <w:szCs w:val="26"/>
          <w:lang w:val="pt-BR"/>
        </w:rPr>
        <w:t>Các nội dung biểu quyết lần thứ 02</w:t>
      </w:r>
      <w:r w:rsidRPr="00BC6CBE">
        <w:rPr>
          <w:rFonts w:ascii="Times New Roman" w:eastAsia="Times New Roman" w:hAnsi="Times New Roman" w:cs="Times New Roman"/>
          <w:color w:val="000000" w:themeColor="text1"/>
          <w:sz w:val="26"/>
          <w:szCs w:val="26"/>
          <w:lang w:val="pt-BR"/>
        </w:rPr>
        <w:t xml:space="preserve"> (gồm các Báo cáo của Ban Tổng Giám Đốc; các Báo cáo của Hội Đồng Quản Trị</w:t>
      </w:r>
      <w:r w:rsidRPr="00BC6CBE">
        <w:rPr>
          <w:rFonts w:ascii="Times New Roman" w:eastAsia="Times New Roman" w:hAnsi="Times New Roman" w:cs="Times New Roman"/>
          <w:color w:val="000000" w:themeColor="text1"/>
          <w:sz w:val="26"/>
          <w:szCs w:val="26"/>
          <w:lang w:val="en-GB"/>
        </w:rPr>
        <w:t>;</w:t>
      </w:r>
      <w:r w:rsidRPr="00BC6CBE">
        <w:rPr>
          <w:rFonts w:ascii="Times New Roman" w:eastAsia="Times New Roman" w:hAnsi="Times New Roman" w:cs="Times New Roman"/>
          <w:color w:val="000000" w:themeColor="text1"/>
          <w:sz w:val="26"/>
          <w:szCs w:val="26"/>
          <w:lang w:val="pt-BR"/>
        </w:rPr>
        <w:t xml:space="preserve"> các </w:t>
      </w:r>
      <w:r w:rsidRPr="00BC6CBE">
        <w:rPr>
          <w:rFonts w:ascii="Times New Roman" w:eastAsia="Times New Roman" w:hAnsi="Times New Roman" w:cs="Times New Roman"/>
          <w:color w:val="000000" w:themeColor="text1"/>
          <w:sz w:val="26"/>
          <w:szCs w:val="26"/>
          <w:lang w:val="en-GB"/>
        </w:rPr>
        <w:t xml:space="preserve">Báo cáo của Ban Kiểm Soát </w:t>
      </w:r>
      <w:r w:rsidRPr="00BC6CBE">
        <w:rPr>
          <w:rFonts w:ascii="Times New Roman" w:eastAsia="Times New Roman" w:hAnsi="Times New Roman" w:cs="Times New Roman"/>
          <w:color w:val="000000" w:themeColor="text1"/>
          <w:sz w:val="26"/>
          <w:szCs w:val="26"/>
          <w:lang w:val="pt-BR"/>
        </w:rPr>
        <w:t xml:space="preserve">và thông qua nội dung các Tờ trình của Hội đồng quản trị và Ban kiểm soát tại Đại hội; Quy chế bầu cử): Đại biểu thực hiện biểu quyết từ </w:t>
      </w:r>
      <w:r w:rsidRPr="00BC6CBE">
        <w:rPr>
          <w:rFonts w:ascii="Times New Roman" w:eastAsia="Times New Roman" w:hAnsi="Times New Roman" w:cs="Times New Roman"/>
          <w:b/>
          <w:color w:val="000000" w:themeColor="text1"/>
          <w:sz w:val="26"/>
          <w:szCs w:val="26"/>
          <w:lang w:val="pt-BR"/>
        </w:rPr>
        <w:t>10h00 ngày 29/03/2022</w:t>
      </w:r>
      <w:r w:rsidRPr="00BC6CBE">
        <w:rPr>
          <w:rFonts w:ascii="Times New Roman" w:eastAsia="Times New Roman" w:hAnsi="Times New Roman" w:cs="Times New Roman"/>
          <w:color w:val="000000" w:themeColor="text1"/>
          <w:sz w:val="26"/>
          <w:szCs w:val="26"/>
          <w:lang w:val="pt-BR"/>
        </w:rPr>
        <w:t xml:space="preserve"> đến trước khi chủ tọa thông báo kết thúc thời gian biểu quyết lần 02.</w:t>
      </w:r>
    </w:p>
    <w:p w14:paraId="0E312D52" w14:textId="77777777" w:rsidR="00FD605B" w:rsidRPr="00BC6CBE" w:rsidRDefault="00FD605B" w:rsidP="00FD605B">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b/>
          <w:bCs/>
          <w:color w:val="000000" w:themeColor="text1"/>
          <w:sz w:val="26"/>
          <w:szCs w:val="26"/>
          <w:lang w:val="pt-BR"/>
        </w:rPr>
        <w:t>Các nội dung biểu quyết lần thứ 03</w:t>
      </w:r>
      <w:r w:rsidRPr="00BC6CBE">
        <w:rPr>
          <w:rFonts w:ascii="Times New Roman" w:eastAsia="Times New Roman" w:hAnsi="Times New Roman" w:cs="Times New Roman"/>
          <w:color w:val="000000" w:themeColor="text1"/>
          <w:sz w:val="26"/>
          <w:szCs w:val="26"/>
          <w:lang w:val="pt-BR"/>
        </w:rPr>
        <w:t xml:space="preserve"> (Bầu cử): Đại biểu thực hiện biểu quyết từ </w:t>
      </w:r>
      <w:r w:rsidRPr="00BC6CBE">
        <w:rPr>
          <w:rFonts w:ascii="Times New Roman" w:eastAsia="Times New Roman" w:hAnsi="Times New Roman" w:cs="Times New Roman"/>
          <w:b/>
          <w:color w:val="000000" w:themeColor="text1"/>
          <w:sz w:val="26"/>
          <w:szCs w:val="26"/>
          <w:lang w:val="pt-BR"/>
        </w:rPr>
        <w:t>10h00 ngày 29/03/2022</w:t>
      </w:r>
      <w:r w:rsidRPr="00BC6CBE">
        <w:rPr>
          <w:rFonts w:ascii="Times New Roman" w:eastAsia="Times New Roman" w:hAnsi="Times New Roman" w:cs="Times New Roman"/>
          <w:color w:val="000000" w:themeColor="text1"/>
          <w:sz w:val="26"/>
          <w:szCs w:val="26"/>
          <w:lang w:val="pt-BR"/>
        </w:rPr>
        <w:t xml:space="preserve"> đến trước khi Đại hội thông qua các nội dung biểu quyết 03.</w:t>
      </w:r>
    </w:p>
    <w:p w14:paraId="0FA45BF6" w14:textId="77777777" w:rsidR="00FD605B" w:rsidRPr="00BC6CBE" w:rsidRDefault="00FD605B" w:rsidP="00FD605B">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b/>
          <w:bCs/>
          <w:color w:val="000000" w:themeColor="text1"/>
          <w:sz w:val="26"/>
          <w:szCs w:val="26"/>
          <w:lang w:val="pt-BR"/>
        </w:rPr>
        <w:t>Các nội dung biểu quyết lần thứ 04</w:t>
      </w:r>
      <w:r w:rsidRPr="00BC6CBE">
        <w:rPr>
          <w:rFonts w:ascii="Times New Roman" w:eastAsia="Times New Roman" w:hAnsi="Times New Roman" w:cs="Times New Roman"/>
          <w:color w:val="000000" w:themeColor="text1"/>
          <w:sz w:val="26"/>
          <w:szCs w:val="26"/>
          <w:lang w:val="pt-BR"/>
        </w:rPr>
        <w:t xml:space="preserve"> (Thông qua Biên bản và Nghị quyết đại hội): Đại biểu thực hiện biểu quyết từ </w:t>
      </w:r>
      <w:r w:rsidRPr="00BC6CBE">
        <w:rPr>
          <w:rFonts w:ascii="Times New Roman" w:eastAsia="Times New Roman" w:hAnsi="Times New Roman" w:cs="Times New Roman"/>
          <w:b/>
          <w:color w:val="000000" w:themeColor="text1"/>
          <w:sz w:val="26"/>
          <w:szCs w:val="26"/>
          <w:lang w:val="pt-BR"/>
        </w:rPr>
        <w:t>10h00 ngày 29/03/2022</w:t>
      </w:r>
      <w:r w:rsidRPr="00BC6CBE">
        <w:rPr>
          <w:rFonts w:ascii="Times New Roman" w:eastAsia="Times New Roman" w:hAnsi="Times New Roman" w:cs="Times New Roman"/>
          <w:color w:val="000000" w:themeColor="text1"/>
          <w:sz w:val="26"/>
          <w:szCs w:val="26"/>
          <w:lang w:val="pt-BR"/>
        </w:rPr>
        <w:t xml:space="preserve"> đến trước khi chủ tọa thông báo kết thúc thời gian biểu quyết lần 04.</w:t>
      </w:r>
    </w:p>
    <w:p w14:paraId="6F1A1A9D" w14:textId="2F68B68C" w:rsidR="00FD605B" w:rsidRPr="00BC6CBE" w:rsidRDefault="00FD605B" w:rsidP="00FD605B">
      <w:pPr>
        <w:numPr>
          <w:ilvl w:val="0"/>
          <w:numId w:val="19"/>
        </w:numPr>
        <w:tabs>
          <w:tab w:val="left" w:pos="720"/>
        </w:tabs>
        <w:spacing w:before="120" w:after="120" w:line="276" w:lineRule="auto"/>
        <w:ind w:left="360"/>
        <w:jc w:val="both"/>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Đại biểu có thể truy cập hệ thống bỏ phiếu điện tử và thực hiện bỏ phiếu 24 giờ trong ngày và 07 ngày trong tuần trừ trường hợp bảo trì hệ thống hoặc lý do khác nằm ngoài tầm kiểm soát của Công ty. Kết thúc thời gian bỏ phiếu, hệ thống không ghi nhận thêm kết quả bỏ phiếu điện tử từ Đại biểu.</w:t>
      </w:r>
    </w:p>
    <w:p w14:paraId="6CEBC568" w14:textId="22B4046A" w:rsidR="00C3430F" w:rsidRPr="00BC6CBE" w:rsidRDefault="00C3430F" w:rsidP="00C3430F">
      <w:pPr>
        <w:numPr>
          <w:ilvl w:val="0"/>
          <w:numId w:val="19"/>
        </w:numPr>
        <w:tabs>
          <w:tab w:val="left" w:pos="720"/>
        </w:tabs>
        <w:spacing w:before="120" w:after="120" w:line="276" w:lineRule="auto"/>
        <w:ind w:left="360"/>
        <w:jc w:val="both"/>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Bỏ phiếu trực tiếp:</w:t>
      </w:r>
    </w:p>
    <w:p w14:paraId="7B8A8A7F" w14:textId="77777777" w:rsidR="00C3430F" w:rsidRPr="00BC6CBE" w:rsidRDefault="00C3430F" w:rsidP="00C3430F">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Hình thức biểu quyết trực tiếp tại đại hội: </w:t>
      </w:r>
    </w:p>
    <w:p w14:paraId="0CF01D15" w14:textId="5D713369" w:rsidR="00C3430F" w:rsidRPr="00BC6CBE" w:rsidRDefault="00C3430F" w:rsidP="00C3430F">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Biểu quyết bằng hình thức giơ Thẻ biểu quyết: hình thức này được dùng để thông qua các vấn đề như: Chương trình Đại hội; Quy chế làm việc tại Đại hội; Nhân sự Đoàn chủ tọa; Nhân sự Ban Kiểm phiếu; thông qua Biên bản Đại hội, Nghị quyết Đại hội và các nội dung khác tại Đại hội (nếu có); </w:t>
      </w:r>
    </w:p>
    <w:p w14:paraId="72985451" w14:textId="69E84BAF" w:rsidR="00C3430F" w:rsidRPr="00BC6CBE" w:rsidRDefault="00C3430F" w:rsidP="00F729F7">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Biểu quyết bằng hình thức điền vào Phiếu biểu quyết: hình thức này được dùng để thông qua các vấn đề: </w:t>
      </w:r>
      <w:r w:rsidR="00F729F7" w:rsidRPr="00BC6CBE">
        <w:rPr>
          <w:rFonts w:ascii="Times New Roman" w:eastAsia="Times New Roman" w:hAnsi="Times New Roman" w:cs="Times New Roman"/>
          <w:color w:val="000000" w:themeColor="text1"/>
          <w:sz w:val="26"/>
          <w:szCs w:val="26"/>
          <w:lang w:val="pt-BR"/>
        </w:rPr>
        <w:t>Báo cáo của Ban Tổng Giám Đốc; các Báo cáo của Hội Đồng Quản Trị; các Báo cáo của Ban Kiểm Soát và thông qua nội dung các Tờ trình của Hội đồng quản trị và Ban kiểm soát tại Đại hội; Quy chế bầu cử</w:t>
      </w:r>
      <w:r w:rsidRPr="00BC6CBE">
        <w:rPr>
          <w:rFonts w:ascii="Times New Roman" w:eastAsia="Times New Roman" w:hAnsi="Times New Roman" w:cs="Times New Roman"/>
          <w:color w:val="000000" w:themeColor="text1"/>
          <w:sz w:val="26"/>
          <w:szCs w:val="26"/>
          <w:lang w:val="pt-BR"/>
        </w:rPr>
        <w:t>.  </w:t>
      </w:r>
    </w:p>
    <w:p w14:paraId="58E78F46" w14:textId="77777777" w:rsidR="00C3430F" w:rsidRPr="00BC6CBE" w:rsidRDefault="00C3430F" w:rsidP="00C3430F">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Cách thức biểu quyết trực tiếp tại đại hội: </w:t>
      </w:r>
    </w:p>
    <w:p w14:paraId="46706757" w14:textId="77777777" w:rsidR="00C3430F" w:rsidRPr="00BC6CBE" w:rsidRDefault="00C3430F" w:rsidP="00C3430F">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Đại biểu thực hiện việc biểu quyết để Tán thành, Không tán thành hoặc Không có ý kiến một vấn đề được đưa ra biểu quyết tại Đại hội bằng cách giơ cao Thẻ biểu quyết hoặc điền các phương án lựa chọn trên Phiếu biểu quyết. </w:t>
      </w:r>
    </w:p>
    <w:p w14:paraId="6139588F" w14:textId="77777777" w:rsidR="00C3430F" w:rsidRPr="00BC6CBE" w:rsidRDefault="00C3430F" w:rsidP="00C3430F">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Khi biểu quyết bằng hình thức giơ Thẻ biểu quyết, mặt trước của Thẻ biểu quyết phải được giơ cao hướng về phía Đoàn Chủ tọa. Trường hợp đại biểu không giơ Thẻ biểu </w:t>
      </w:r>
      <w:r w:rsidRPr="00BC6CBE">
        <w:rPr>
          <w:rFonts w:ascii="Times New Roman" w:eastAsia="Times New Roman" w:hAnsi="Times New Roman" w:cs="Times New Roman"/>
          <w:color w:val="000000" w:themeColor="text1"/>
          <w:sz w:val="26"/>
          <w:szCs w:val="26"/>
          <w:lang w:val="pt-BR"/>
        </w:rPr>
        <w:lastRenderedPageBreak/>
        <w:t>quyết trong cả ba lần biểu quyết Tán thành, Không tán thành hoặc Không có ý kiến của một vấn đề thì được xem như biểu quyết tán thành vấn đề đó. Trường hợp đại biểu giơ cao Thẻ biểu quyết nhiều hơn một (01) lần khi biểu quyết Tán thành, Không tán thành hoặc Không ý kiến của một vấn đề thì được xem như biểu quyết không hợp lệ. Theo hình thức biểu quyết bằng giơ Thẻ biểu quyết, Thành viên Ban Kiểm tra tư cách đại biểu/Ban Kiểm phiếu đánh dấu mã đại biểu và số phiếu biểu quyết tương ứng của từng cổ đông Tán thành, Không tán thành, Không có ý kiến và Không hợp lệ.  </w:t>
      </w:r>
    </w:p>
    <w:p w14:paraId="70074BA0" w14:textId="1127C2CA" w:rsidR="00C3430F" w:rsidRPr="00BC6CBE" w:rsidRDefault="00C3430F" w:rsidP="00C3430F">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Khi biểu quyết bằng hình thức điền vào Phiếu biểu quyết, Đối với từng nội dung, đại biểu chọn một trong ba phương án “Tán thành”, “Không tán thành”, “Không có ý kiến” được in sẵn trong Phiếu biểu quyết bằng cách đánh dấu “</w:t>
      </w:r>
      <w:r w:rsidRPr="00BC6CBE">
        <w:rPr>
          <w:rFonts w:ascii="Times New Roman" w:eastAsia="Times New Roman" w:hAnsi="Times New Roman" w:cs="Times New Roman"/>
          <w:color w:val="000000" w:themeColor="text1"/>
          <w:sz w:val="26"/>
          <w:szCs w:val="26"/>
          <w:lang w:val="pt-BR"/>
        </w:rPr>
        <w:sym w:font="Wingdings 2" w:char="F04F"/>
      </w:r>
      <w:r w:rsidRPr="00BC6CBE">
        <w:rPr>
          <w:rFonts w:ascii="Times New Roman" w:eastAsia="Times New Roman" w:hAnsi="Times New Roman" w:cs="Times New Roman"/>
          <w:color w:val="000000" w:themeColor="text1"/>
          <w:sz w:val="26"/>
          <w:szCs w:val="26"/>
          <w:lang w:val="pt-BR"/>
        </w:rPr>
        <w:t>” hoặc “</w:t>
      </w:r>
      <w:r w:rsidRPr="00BC6CBE">
        <w:rPr>
          <w:rFonts w:ascii="Times New Roman" w:eastAsia="Times New Roman" w:hAnsi="Times New Roman" w:cs="Times New Roman"/>
          <w:color w:val="000000" w:themeColor="text1"/>
          <w:sz w:val="26"/>
          <w:szCs w:val="26"/>
          <w:lang w:val="pt-BR"/>
        </w:rPr>
        <w:sym w:font="Wingdings 2" w:char="F050"/>
      </w:r>
      <w:r w:rsidRPr="00BC6CBE">
        <w:rPr>
          <w:rFonts w:ascii="Times New Roman" w:eastAsia="Times New Roman" w:hAnsi="Times New Roman" w:cs="Times New Roman"/>
          <w:color w:val="000000" w:themeColor="text1"/>
          <w:sz w:val="26"/>
          <w:szCs w:val="26"/>
          <w:lang w:val="pt-BR"/>
        </w:rPr>
        <w:t>” vào ô mình chọn. Sau khi hoàn tất tất cả nội dung cần biểu quyết của Đại hội, đại biểu gửi Phiếu biếu quyết về thùng phiếu kín đã được niêm phong tại Đại hội theo hướng dẫn của Ban Kiểm phiếu. Phiếu biểu quyết phải có chữ ký và ghi rõ họ tên của đại biểu. </w:t>
      </w:r>
    </w:p>
    <w:p w14:paraId="62ED259F" w14:textId="77777777" w:rsidR="00C3430F" w:rsidRPr="00BC6CBE" w:rsidRDefault="00C3430F" w:rsidP="00C3430F">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Tính hợp lệ của Phiếu biểu quyết trực tiếp: </w:t>
      </w:r>
    </w:p>
    <w:p w14:paraId="3EC91F33" w14:textId="77777777" w:rsidR="00C3430F" w:rsidRPr="00BC6CBE" w:rsidRDefault="00C3430F" w:rsidP="00C3430F">
      <w:pPr>
        <w:pStyle w:val="ListParagraph"/>
        <w:numPr>
          <w:ilvl w:val="0"/>
          <w:numId w:val="9"/>
        </w:numPr>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Phiếu biểu quyết hợp lệ</w:t>
      </w:r>
      <w:r w:rsidRPr="00BC6CBE">
        <w:rPr>
          <w:rFonts w:ascii="Times New Roman" w:eastAsia="Times New Roman" w:hAnsi="Times New Roman" w:cs="Times New Roman"/>
          <w:color w:val="000000" w:themeColor="text1"/>
          <w:sz w:val="26"/>
          <w:szCs w:val="26"/>
          <w:lang w:val="pt-BR"/>
        </w:rPr>
        <w:t xml:space="preserve"> là phiếu theo mẫu in sẵn do BTC phát ra, có đóng dấu đỏ của Công ty, không tẩy xoá, cạo sửa, rách, nát,… không viết thêm nội dung nào khác ngoài quy định cho phiếu này và phải có chữ ký, dưới chữ ký phải có đầy đủ họ tên được viết tay của đại biểu tham dự. </w:t>
      </w:r>
    </w:p>
    <w:p w14:paraId="44BECA95" w14:textId="77777777" w:rsidR="00C3430F" w:rsidRPr="00BC6CBE" w:rsidRDefault="00C3430F" w:rsidP="00C3430F">
      <w:pPr>
        <w:pStyle w:val="ListParagraph"/>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Trên phiếu biểu quyết, nội dung biểu quyết (Báo cáo, Tờ trình) là hợp lệ khi đại biểu đánh dấu chọn một (01) trong ba (03) ô vuông biểu quyết.  </w:t>
      </w:r>
    </w:p>
    <w:p w14:paraId="666E94E9" w14:textId="77777777" w:rsidR="00C3430F" w:rsidRPr="00BC6CBE" w:rsidRDefault="00C3430F" w:rsidP="00C3430F">
      <w:pPr>
        <w:pStyle w:val="ListParagraph"/>
        <w:numPr>
          <w:ilvl w:val="0"/>
          <w:numId w:val="9"/>
        </w:numPr>
        <w:spacing w:before="120" w:after="120" w:line="276" w:lineRule="auto"/>
        <w:ind w:left="360"/>
        <w:contextualSpacing w:val="0"/>
        <w:jc w:val="both"/>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Phiếu biểu quyết không hợp lệ: </w:t>
      </w:r>
    </w:p>
    <w:p w14:paraId="3B53A63B" w14:textId="77777777" w:rsidR="00C3430F" w:rsidRPr="00BC6CBE" w:rsidRDefault="00C3430F" w:rsidP="00C3430F">
      <w:pPr>
        <w:pStyle w:val="ListParagraph"/>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Ghi thêm nội dung khác vào phiếu biếu quyết; </w:t>
      </w:r>
    </w:p>
    <w:p w14:paraId="131CFB61" w14:textId="77777777" w:rsidR="00C3430F" w:rsidRPr="00BC6CBE" w:rsidRDefault="00C3430F" w:rsidP="00C3430F">
      <w:pPr>
        <w:pStyle w:val="ListParagraph"/>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Phiếu biểu quyết không theo mẫu in sẵn do BTC phát ra, phiếu không có dấu đỏ của Công ty hoặc đã tẩy xoá, cạo sửa, viết thêm nội dung khác ngoài quy định cho phiếu biểu quyết, phiếu không có chữ ký, không ghi đầy đủ họ tên của đại biểu, khi đó tất cả nội dung biểu quyết trên phiếu biểu quyết là không hợp lệ. </w:t>
      </w:r>
    </w:p>
    <w:p w14:paraId="730C2C12" w14:textId="26931ED6" w:rsidR="007A0C6C" w:rsidRPr="00BC6CBE" w:rsidRDefault="00C3430F" w:rsidP="00FB4EA2">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Hình thức bỏ phiếu bầu cử trực tiếp (quy định cụ thể tại quy chế bầu cử) </w:t>
      </w:r>
    </w:p>
    <w:p w14:paraId="3503B63C" w14:textId="77777777" w:rsidR="00647B05" w:rsidRPr="00BC6CBE" w:rsidRDefault="00647B05" w:rsidP="00C477B8">
      <w:pPr>
        <w:numPr>
          <w:ilvl w:val="0"/>
          <w:numId w:val="19"/>
        </w:numPr>
        <w:tabs>
          <w:tab w:val="left" w:pos="720"/>
        </w:tabs>
        <w:spacing w:before="120" w:after="120" w:line="276" w:lineRule="auto"/>
        <w:ind w:left="360"/>
        <w:jc w:val="both"/>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Thể lệ biểu quyết:</w:t>
      </w:r>
    </w:p>
    <w:p w14:paraId="6A72F3D6" w14:textId="77777777" w:rsidR="00647B05" w:rsidRPr="00BC6CBE" w:rsidRDefault="00647B05" w:rsidP="00C477B8">
      <w:pPr>
        <w:tabs>
          <w:tab w:val="left" w:pos="720"/>
        </w:tabs>
        <w:spacing w:before="120" w:after="120" w:line="276" w:lineRule="auto"/>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Cứ 01 (một) cổ phần</w:t>
      </w:r>
      <w:r w:rsidR="00C12BC9" w:rsidRPr="00BC6CBE">
        <w:rPr>
          <w:rFonts w:ascii="Times New Roman" w:eastAsia="Times New Roman" w:hAnsi="Times New Roman" w:cs="Times New Roman"/>
          <w:color w:val="000000" w:themeColor="text1"/>
          <w:sz w:val="26"/>
          <w:szCs w:val="26"/>
          <w:lang w:val="pt-BR"/>
        </w:rPr>
        <w:t xml:space="preserve"> </w:t>
      </w:r>
      <w:r w:rsidRPr="00BC6CBE">
        <w:rPr>
          <w:rFonts w:ascii="Times New Roman" w:eastAsia="Times New Roman" w:hAnsi="Times New Roman" w:cs="Times New Roman"/>
          <w:color w:val="000000" w:themeColor="text1"/>
          <w:sz w:val="26"/>
          <w:szCs w:val="26"/>
          <w:lang w:val="pt-BR"/>
        </w:rPr>
        <w:t>tương đương với một quyền biểu quyết. Mỗi đại biểu tham dự đại diện cho một hoặc nhiều quyền biểu quyết.</w:t>
      </w:r>
    </w:p>
    <w:p w14:paraId="570142FD" w14:textId="3A145ECB" w:rsidR="00647B05" w:rsidRPr="00BC6CBE" w:rsidRDefault="00647B05" w:rsidP="00C477B8">
      <w:pPr>
        <w:pStyle w:val="ListParagraph"/>
        <w:numPr>
          <w:ilvl w:val="0"/>
          <w:numId w:val="1"/>
        </w:numPr>
        <w:tabs>
          <w:tab w:val="left" w:pos="360"/>
        </w:tabs>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Tại ngày chốt danh sách cổ đông (ngày </w:t>
      </w:r>
      <w:r w:rsidR="00764817" w:rsidRPr="00BC6CBE">
        <w:rPr>
          <w:rFonts w:ascii="Times New Roman" w:eastAsia="Times New Roman" w:hAnsi="Times New Roman" w:cs="Times New Roman"/>
          <w:color w:val="000000" w:themeColor="text1"/>
          <w:sz w:val="26"/>
          <w:szCs w:val="26"/>
          <w:lang w:val="pt-BR"/>
        </w:rPr>
        <w:t>01/03/2022</w:t>
      </w:r>
      <w:r w:rsidRPr="00BC6CBE">
        <w:rPr>
          <w:rFonts w:ascii="Times New Roman" w:eastAsia="Times New Roman" w:hAnsi="Times New Roman" w:cs="Times New Roman"/>
          <w:color w:val="000000" w:themeColor="text1"/>
          <w:sz w:val="26"/>
          <w:szCs w:val="26"/>
          <w:lang w:val="pt-BR"/>
        </w:rPr>
        <w:t xml:space="preserve">) tổng số cổ phần có quyền biểu quyết của </w:t>
      </w:r>
      <w:r w:rsidR="005C332C" w:rsidRPr="00BC6CBE">
        <w:rPr>
          <w:rFonts w:ascii="Times New Roman" w:eastAsia="Times New Roman" w:hAnsi="Times New Roman" w:cs="Times New Roman"/>
          <w:color w:val="000000" w:themeColor="text1"/>
          <w:sz w:val="26"/>
          <w:szCs w:val="26"/>
          <w:lang w:val="pt-BR"/>
        </w:rPr>
        <w:t>Công</w:t>
      </w:r>
      <w:r w:rsidRPr="00BC6CBE">
        <w:rPr>
          <w:rFonts w:ascii="Times New Roman" w:eastAsia="Times New Roman" w:hAnsi="Times New Roman" w:cs="Times New Roman"/>
          <w:color w:val="000000" w:themeColor="text1"/>
          <w:sz w:val="26"/>
          <w:szCs w:val="26"/>
          <w:lang w:val="pt-BR"/>
        </w:rPr>
        <w:t xml:space="preserve"> ty là: </w:t>
      </w:r>
      <w:r w:rsidR="00F261C9" w:rsidRPr="00BC6CBE">
        <w:rPr>
          <w:rFonts w:ascii="Times New Roman" w:eastAsia="Times New Roman" w:hAnsi="Times New Roman" w:cs="Times New Roman"/>
          <w:color w:val="000000" w:themeColor="text1"/>
          <w:sz w:val="26"/>
          <w:szCs w:val="26"/>
        </w:rPr>
        <w:t>133.451.910</w:t>
      </w:r>
      <w:r w:rsidR="00B74A67" w:rsidRPr="00BC6CBE">
        <w:rPr>
          <w:rFonts w:ascii="Times New Roman" w:eastAsia="Times New Roman" w:hAnsi="Times New Roman" w:cs="Times New Roman"/>
          <w:color w:val="000000" w:themeColor="text1"/>
          <w:sz w:val="26"/>
          <w:szCs w:val="26"/>
          <w:lang w:val="pt-BR"/>
        </w:rPr>
        <w:t xml:space="preserve"> </w:t>
      </w:r>
      <w:r w:rsidRPr="00BC6CBE">
        <w:rPr>
          <w:rFonts w:ascii="Times New Roman" w:eastAsia="Times New Roman" w:hAnsi="Times New Roman" w:cs="Times New Roman"/>
          <w:color w:val="000000" w:themeColor="text1"/>
          <w:sz w:val="26"/>
          <w:szCs w:val="26"/>
          <w:lang w:val="pt-BR"/>
        </w:rPr>
        <w:t xml:space="preserve">cổ phần tương đương với </w:t>
      </w:r>
      <w:r w:rsidR="00F261C9" w:rsidRPr="00BC6CBE">
        <w:rPr>
          <w:rFonts w:ascii="Times New Roman" w:eastAsia="Times New Roman" w:hAnsi="Times New Roman" w:cs="Times New Roman"/>
          <w:color w:val="000000" w:themeColor="text1"/>
          <w:sz w:val="26"/>
          <w:szCs w:val="26"/>
        </w:rPr>
        <w:t>133.451.910</w:t>
      </w:r>
      <w:r w:rsidR="00F261C9" w:rsidRPr="00BC6CBE">
        <w:rPr>
          <w:rFonts w:ascii="Times New Roman" w:eastAsia="Times New Roman" w:hAnsi="Times New Roman" w:cs="Times New Roman"/>
          <w:color w:val="000000" w:themeColor="text1"/>
          <w:sz w:val="26"/>
          <w:szCs w:val="26"/>
          <w:lang w:val="pt-BR"/>
        </w:rPr>
        <w:t xml:space="preserve"> </w:t>
      </w:r>
      <w:r w:rsidRPr="00BC6CBE">
        <w:rPr>
          <w:rFonts w:ascii="Times New Roman" w:eastAsia="Times New Roman" w:hAnsi="Times New Roman" w:cs="Times New Roman"/>
          <w:color w:val="000000" w:themeColor="text1"/>
          <w:sz w:val="26"/>
          <w:szCs w:val="26"/>
          <w:lang w:val="pt-BR"/>
        </w:rPr>
        <w:t>quyền biểu quyết</w:t>
      </w:r>
      <w:r w:rsidR="00CD7703" w:rsidRPr="00BC6CBE">
        <w:rPr>
          <w:rFonts w:ascii="Times New Roman" w:eastAsia="Times New Roman" w:hAnsi="Times New Roman" w:cs="Times New Roman"/>
          <w:color w:val="000000" w:themeColor="text1"/>
          <w:sz w:val="26"/>
          <w:szCs w:val="26"/>
          <w:lang w:val="pt-BR"/>
        </w:rPr>
        <w:t xml:space="preserve"> </w:t>
      </w:r>
      <w:r w:rsidR="00CD7703" w:rsidRPr="00BC6CBE">
        <w:rPr>
          <w:rFonts w:ascii="Times New Roman" w:eastAsia="Times New Roman" w:hAnsi="Times New Roman" w:cs="Times New Roman"/>
          <w:i/>
          <w:iCs/>
          <w:color w:val="000000" w:themeColor="text1"/>
          <w:sz w:val="26"/>
          <w:szCs w:val="26"/>
          <w:lang w:val="pt-BR"/>
        </w:rPr>
        <w:t>(</w:t>
      </w:r>
      <w:r w:rsidR="00205830" w:rsidRPr="00BC6CBE">
        <w:rPr>
          <w:rFonts w:ascii="Times New Roman" w:eastAsia="Times New Roman" w:hAnsi="Times New Roman" w:cs="Times New Roman"/>
          <w:i/>
          <w:iCs/>
          <w:color w:val="000000" w:themeColor="text1"/>
          <w:sz w:val="26"/>
          <w:szCs w:val="26"/>
          <w:lang w:val="pt-BR"/>
        </w:rPr>
        <w:t xml:space="preserve">lý </w:t>
      </w:r>
      <w:r w:rsidR="00CD7703" w:rsidRPr="00BC6CBE">
        <w:rPr>
          <w:rFonts w:ascii="Times New Roman" w:eastAsia="Times New Roman" w:hAnsi="Times New Roman" w:cs="Times New Roman"/>
          <w:i/>
          <w:iCs/>
          <w:color w:val="000000" w:themeColor="text1"/>
          <w:sz w:val="26"/>
          <w:szCs w:val="26"/>
          <w:lang w:val="pt-BR"/>
        </w:rPr>
        <w:t>do SASCO sở hữu 29.400 cổ phiếu quỹ)</w:t>
      </w:r>
      <w:r w:rsidR="00CD7703" w:rsidRPr="00BC6CBE">
        <w:rPr>
          <w:rFonts w:ascii="Times New Roman" w:eastAsia="Times New Roman" w:hAnsi="Times New Roman" w:cs="Times New Roman"/>
          <w:color w:val="000000" w:themeColor="text1"/>
          <w:sz w:val="26"/>
          <w:szCs w:val="26"/>
          <w:lang w:val="pt-BR"/>
        </w:rPr>
        <w:t>.</w:t>
      </w:r>
    </w:p>
    <w:p w14:paraId="6673D37A" w14:textId="1B81A30C" w:rsidR="000F7A1E" w:rsidRPr="00BC6CBE" w:rsidRDefault="002C5DBA" w:rsidP="002C5DBA">
      <w:pPr>
        <w:pStyle w:val="ListParagraph"/>
        <w:numPr>
          <w:ilvl w:val="0"/>
          <w:numId w:val="1"/>
        </w:numPr>
        <w:tabs>
          <w:tab w:val="left" w:pos="360"/>
        </w:tabs>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Các vấn đề cần lấy biểu quyết tại Đại hội </w:t>
      </w:r>
      <w:r w:rsidR="00764817" w:rsidRPr="00BC6CBE">
        <w:rPr>
          <w:rFonts w:ascii="Times New Roman" w:eastAsia="Times New Roman" w:hAnsi="Times New Roman" w:cs="Times New Roman"/>
          <w:color w:val="000000" w:themeColor="text1"/>
          <w:sz w:val="26"/>
          <w:szCs w:val="26"/>
          <w:lang w:val="pt-BR"/>
        </w:rPr>
        <w:t>sẽ được thông qua khi trên năm mươi phần trăm (50</w:t>
      </w:r>
      <w:r w:rsidR="00AE417F" w:rsidRPr="00BC6CBE">
        <w:rPr>
          <w:rFonts w:ascii="Times New Roman" w:eastAsia="Times New Roman" w:hAnsi="Times New Roman" w:cs="Times New Roman"/>
          <w:color w:val="000000" w:themeColor="text1"/>
          <w:sz w:val="26"/>
          <w:szCs w:val="26"/>
          <w:lang w:val="pt-BR"/>
        </w:rPr>
        <w:t xml:space="preserve">%) trở lên tổng </w:t>
      </w:r>
      <w:r w:rsidR="00647B05" w:rsidRPr="00BC6CBE">
        <w:rPr>
          <w:rFonts w:ascii="Times New Roman" w:eastAsia="Times New Roman" w:hAnsi="Times New Roman" w:cs="Times New Roman"/>
          <w:color w:val="000000" w:themeColor="text1"/>
          <w:sz w:val="26"/>
          <w:szCs w:val="26"/>
          <w:lang w:val="pt-BR"/>
        </w:rPr>
        <w:t>số cổ phần có quyền biểu quyết dự</w:t>
      </w:r>
      <w:r w:rsidRPr="00BC6CBE">
        <w:rPr>
          <w:rFonts w:ascii="Times New Roman" w:eastAsia="Times New Roman" w:hAnsi="Times New Roman" w:cs="Times New Roman"/>
          <w:color w:val="000000" w:themeColor="text1"/>
          <w:sz w:val="26"/>
          <w:szCs w:val="26"/>
          <w:lang w:val="pt-BR"/>
        </w:rPr>
        <w:t xml:space="preserve"> họp</w:t>
      </w:r>
      <w:r w:rsidR="00647B05" w:rsidRPr="00BC6CBE">
        <w:rPr>
          <w:rFonts w:ascii="Times New Roman" w:eastAsia="Times New Roman" w:hAnsi="Times New Roman" w:cs="Times New Roman"/>
          <w:color w:val="000000" w:themeColor="text1"/>
          <w:sz w:val="26"/>
          <w:szCs w:val="26"/>
          <w:lang w:val="pt-BR"/>
        </w:rPr>
        <w:t xml:space="preserve"> </w:t>
      </w:r>
      <w:r w:rsidRPr="00BC6CBE">
        <w:rPr>
          <w:rFonts w:ascii="Times New Roman" w:eastAsia="Times New Roman" w:hAnsi="Times New Roman" w:cs="Times New Roman"/>
          <w:color w:val="000000" w:themeColor="text1"/>
          <w:sz w:val="26"/>
          <w:szCs w:val="26"/>
          <w:lang w:val="pt-BR"/>
        </w:rPr>
        <w:t>tán thành</w:t>
      </w:r>
      <w:r w:rsidR="00647B05" w:rsidRPr="00BC6CBE">
        <w:rPr>
          <w:rFonts w:ascii="Times New Roman" w:eastAsia="Times New Roman" w:hAnsi="Times New Roman" w:cs="Times New Roman"/>
          <w:color w:val="000000" w:themeColor="text1"/>
          <w:sz w:val="26"/>
          <w:szCs w:val="26"/>
          <w:lang w:val="pt-BR"/>
        </w:rPr>
        <w:t xml:space="preserve">. Riêng một số trường hợp vấn đề biểu quyết được quy định tại Khoản </w:t>
      </w:r>
      <w:r w:rsidR="00F261C9" w:rsidRPr="00BC6CBE">
        <w:rPr>
          <w:rFonts w:ascii="Times New Roman" w:eastAsia="Times New Roman" w:hAnsi="Times New Roman" w:cs="Times New Roman"/>
          <w:color w:val="000000" w:themeColor="text1"/>
          <w:sz w:val="26"/>
          <w:szCs w:val="26"/>
          <w:lang w:val="pt-BR"/>
        </w:rPr>
        <w:t xml:space="preserve">1 Điều </w:t>
      </w:r>
      <w:r w:rsidR="00764817" w:rsidRPr="00BC6CBE">
        <w:rPr>
          <w:rFonts w:ascii="Times New Roman" w:eastAsia="Times New Roman" w:hAnsi="Times New Roman" w:cs="Times New Roman"/>
          <w:color w:val="000000" w:themeColor="text1"/>
          <w:sz w:val="26"/>
          <w:szCs w:val="26"/>
          <w:lang w:val="pt-BR"/>
        </w:rPr>
        <w:t>21</w:t>
      </w:r>
      <w:r w:rsidR="00647B05" w:rsidRPr="00BC6CBE">
        <w:rPr>
          <w:rFonts w:ascii="Times New Roman" w:eastAsia="Times New Roman" w:hAnsi="Times New Roman" w:cs="Times New Roman"/>
          <w:color w:val="000000" w:themeColor="text1"/>
          <w:sz w:val="26"/>
          <w:szCs w:val="26"/>
          <w:lang w:val="pt-BR"/>
        </w:rPr>
        <w:t xml:space="preserve"> Điều lệ </w:t>
      </w:r>
      <w:r w:rsidR="005C332C" w:rsidRPr="00BC6CBE">
        <w:rPr>
          <w:rFonts w:ascii="Times New Roman" w:eastAsia="Times New Roman" w:hAnsi="Times New Roman" w:cs="Times New Roman"/>
          <w:color w:val="000000" w:themeColor="text1"/>
          <w:sz w:val="26"/>
          <w:szCs w:val="26"/>
          <w:lang w:val="pt-BR"/>
        </w:rPr>
        <w:t>Công</w:t>
      </w:r>
      <w:r w:rsidR="00647B05" w:rsidRPr="00BC6CBE">
        <w:rPr>
          <w:rFonts w:ascii="Times New Roman" w:eastAsia="Times New Roman" w:hAnsi="Times New Roman" w:cs="Times New Roman"/>
          <w:color w:val="000000" w:themeColor="text1"/>
          <w:sz w:val="26"/>
          <w:szCs w:val="26"/>
          <w:lang w:val="pt-BR"/>
        </w:rPr>
        <w:t xml:space="preserve"> ty thì phải có sự đồng ý ít nhất </w:t>
      </w:r>
      <w:r w:rsidR="008900D6" w:rsidRPr="00BC6CBE">
        <w:rPr>
          <w:rFonts w:ascii="Times New Roman" w:eastAsia="Times New Roman" w:hAnsi="Times New Roman" w:cs="Times New Roman"/>
          <w:color w:val="000000" w:themeColor="text1"/>
          <w:sz w:val="26"/>
          <w:szCs w:val="26"/>
          <w:lang w:val="pt-BR"/>
        </w:rPr>
        <w:t>65</w:t>
      </w:r>
      <w:r w:rsidR="00647B05" w:rsidRPr="00BC6CBE">
        <w:rPr>
          <w:rFonts w:ascii="Times New Roman" w:eastAsia="Times New Roman" w:hAnsi="Times New Roman" w:cs="Times New Roman"/>
          <w:color w:val="000000" w:themeColor="text1"/>
          <w:sz w:val="26"/>
          <w:szCs w:val="26"/>
          <w:lang w:val="pt-BR"/>
        </w:rPr>
        <w:t xml:space="preserve">% số cổ phần có quyền biểu quyết </w:t>
      </w:r>
      <w:r w:rsidRPr="00BC6CBE">
        <w:rPr>
          <w:rFonts w:ascii="Times New Roman" w:eastAsia="Times New Roman" w:hAnsi="Times New Roman" w:cs="Times New Roman"/>
          <w:color w:val="000000" w:themeColor="text1"/>
          <w:sz w:val="26"/>
          <w:szCs w:val="26"/>
          <w:lang w:val="pt-BR"/>
        </w:rPr>
        <w:t>dự họp tán thành</w:t>
      </w:r>
      <w:r w:rsidR="00AE0922" w:rsidRPr="00BC6CBE">
        <w:rPr>
          <w:rFonts w:ascii="Times New Roman" w:eastAsia="Times New Roman" w:hAnsi="Times New Roman" w:cs="Times New Roman"/>
          <w:color w:val="000000" w:themeColor="text1"/>
          <w:sz w:val="26"/>
          <w:szCs w:val="26"/>
          <w:lang w:val="pt-BR"/>
        </w:rPr>
        <w:t>.</w:t>
      </w:r>
      <w:r w:rsidR="000F7A1E" w:rsidRPr="00BC6CBE">
        <w:rPr>
          <w:rFonts w:ascii="Times New Roman" w:eastAsia="Times New Roman" w:hAnsi="Times New Roman" w:cs="Times New Roman"/>
          <w:color w:val="000000" w:themeColor="text1"/>
          <w:sz w:val="26"/>
          <w:szCs w:val="26"/>
          <w:lang w:val="pt-BR"/>
        </w:rPr>
        <w:t xml:space="preserve">     </w:t>
      </w:r>
    </w:p>
    <w:p w14:paraId="0484DAEC" w14:textId="77777777" w:rsidR="000F7A1E" w:rsidRPr="00BC6CBE" w:rsidRDefault="00647B05" w:rsidP="00C477B8">
      <w:pPr>
        <w:pStyle w:val="ListParagraph"/>
        <w:numPr>
          <w:ilvl w:val="0"/>
          <w:numId w:val="1"/>
        </w:numPr>
        <w:tabs>
          <w:tab w:val="left" w:pos="360"/>
        </w:tabs>
        <w:spacing w:before="120" w:after="120" w:line="276" w:lineRule="auto"/>
        <w:ind w:left="360"/>
        <w:contextualSpacing w:val="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lastRenderedPageBreak/>
        <w:t>Lưu ý</w:t>
      </w:r>
      <w:r w:rsidR="000F7A1E" w:rsidRPr="00BC6CBE">
        <w:rPr>
          <w:rFonts w:ascii="Times New Roman" w:eastAsia="Times New Roman" w:hAnsi="Times New Roman" w:cs="Times New Roman"/>
          <w:color w:val="000000" w:themeColor="text1"/>
          <w:sz w:val="26"/>
          <w:szCs w:val="26"/>
          <w:lang w:val="pt-BR"/>
        </w:rPr>
        <w:t>:</w:t>
      </w:r>
    </w:p>
    <w:p w14:paraId="77CF3CEA" w14:textId="77777777" w:rsidR="000F7A1E" w:rsidRPr="00BC6CBE" w:rsidRDefault="000F7A1E" w:rsidP="00C477B8">
      <w:pPr>
        <w:numPr>
          <w:ilvl w:val="0"/>
          <w:numId w:val="16"/>
        </w:numPr>
        <w:tabs>
          <w:tab w:val="left" w:pos="360"/>
          <w:tab w:val="left" w:pos="72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C</w:t>
      </w:r>
      <w:r w:rsidR="008900D6" w:rsidRPr="00BC6CBE">
        <w:rPr>
          <w:rFonts w:ascii="Times New Roman" w:eastAsia="Times New Roman" w:hAnsi="Times New Roman" w:cs="Times New Roman"/>
          <w:color w:val="000000" w:themeColor="text1"/>
          <w:sz w:val="26"/>
          <w:szCs w:val="26"/>
          <w:lang w:val="pt-BR"/>
        </w:rPr>
        <w:t>ổ đông/</w:t>
      </w:r>
      <w:r w:rsidR="00647B05" w:rsidRPr="00BC6CBE">
        <w:rPr>
          <w:rFonts w:ascii="Times New Roman" w:eastAsia="Times New Roman" w:hAnsi="Times New Roman" w:cs="Times New Roman"/>
          <w:color w:val="000000" w:themeColor="text1"/>
          <w:sz w:val="26"/>
          <w:szCs w:val="26"/>
          <w:lang w:val="pt-BR"/>
        </w:rPr>
        <w:t>đại diện ủy quyền có lợi ích liên quan không có quyền biểu quyết đối với các hợp đồng </w:t>
      </w:r>
      <w:r w:rsidR="007C0ABC" w:rsidRPr="00BC6CBE">
        <w:rPr>
          <w:rFonts w:ascii="Times New Roman" w:eastAsia="Times New Roman" w:hAnsi="Times New Roman" w:cs="Times New Roman"/>
          <w:color w:val="000000" w:themeColor="text1"/>
          <w:sz w:val="26"/>
          <w:szCs w:val="26"/>
          <w:lang w:val="pt-BR"/>
        </w:rPr>
        <w:t xml:space="preserve">và giao dịch có giá trị từ 35% </w:t>
      </w:r>
      <w:r w:rsidR="00647B05" w:rsidRPr="00BC6CBE">
        <w:rPr>
          <w:rFonts w:ascii="Times New Roman" w:eastAsia="Times New Roman" w:hAnsi="Times New Roman" w:cs="Times New Roman"/>
          <w:color w:val="000000" w:themeColor="text1"/>
          <w:sz w:val="26"/>
          <w:szCs w:val="26"/>
          <w:lang w:val="pt-BR"/>
        </w:rPr>
        <w:t xml:space="preserve">tổng giá trị tài sản Công ty ghi trong báo cáo tài chính gần nhất; các hợp đồng hoặc giao dịch này chỉ được chấp thuận khi có số cổ đông/ đại diện ủy quyền chiếm từ </w:t>
      </w:r>
      <w:r w:rsidR="008900D6" w:rsidRPr="00BC6CBE">
        <w:rPr>
          <w:rFonts w:ascii="Times New Roman" w:eastAsia="Times New Roman" w:hAnsi="Times New Roman" w:cs="Times New Roman"/>
          <w:color w:val="000000" w:themeColor="text1"/>
          <w:sz w:val="26"/>
          <w:szCs w:val="26"/>
          <w:lang w:val="pt-BR"/>
        </w:rPr>
        <w:t>65</w:t>
      </w:r>
      <w:r w:rsidR="00647B05" w:rsidRPr="00BC6CBE">
        <w:rPr>
          <w:rFonts w:ascii="Times New Roman" w:eastAsia="Times New Roman" w:hAnsi="Times New Roman" w:cs="Times New Roman"/>
          <w:color w:val="000000" w:themeColor="text1"/>
          <w:sz w:val="26"/>
          <w:szCs w:val="26"/>
          <w:lang w:val="pt-BR"/>
        </w:rPr>
        <w:t xml:space="preserve">% tổng số phiếu biểu quyết còn lại tán thành </w:t>
      </w:r>
      <w:r w:rsidRPr="00BC6CBE">
        <w:rPr>
          <w:color w:val="000000" w:themeColor="text1"/>
          <w:sz w:val="26"/>
          <w:szCs w:val="26"/>
        </w:rPr>
        <w:t xml:space="preserve"> </w:t>
      </w:r>
      <w:r w:rsidRPr="00BC6CBE">
        <w:rPr>
          <w:rFonts w:ascii="Times New Roman" w:eastAsia="Times New Roman" w:hAnsi="Times New Roman" w:cs="Times New Roman"/>
          <w:color w:val="000000" w:themeColor="text1"/>
          <w:sz w:val="26"/>
          <w:szCs w:val="26"/>
          <w:lang w:val="pt-BR"/>
        </w:rPr>
        <w:t>(theo Khoản 4, Điều</w:t>
      </w:r>
      <w:r w:rsidR="0014711A" w:rsidRPr="00BC6CBE">
        <w:rPr>
          <w:rFonts w:ascii="Times New Roman" w:eastAsia="Times New Roman" w:hAnsi="Times New Roman" w:cs="Times New Roman"/>
          <w:color w:val="000000" w:themeColor="text1"/>
          <w:sz w:val="26"/>
          <w:szCs w:val="26"/>
          <w:lang w:val="pt-BR"/>
        </w:rPr>
        <w:t xml:space="preserve"> 167, Luật Doanh nghiệp 2020). </w:t>
      </w:r>
    </w:p>
    <w:p w14:paraId="6460CB27" w14:textId="77777777" w:rsidR="000F7A1E" w:rsidRPr="00BC6CBE" w:rsidRDefault="000F7A1E" w:rsidP="00C477B8">
      <w:pPr>
        <w:numPr>
          <w:ilvl w:val="0"/>
          <w:numId w:val="16"/>
        </w:numPr>
        <w:tabs>
          <w:tab w:val="left" w:pos="360"/>
          <w:tab w:val="left" w:pos="72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Cổ đông/ đại diện ủy quyền cổ đông sở hữu từ 51% tổng số cổ phần có quyền biểu quyết trở lên hoặc người có liên quan của cổ đông đó không có quyền biểu quyết đối với các hợp đồng và giao dịch có giá trị lớn hơn 10% (tổng giá trị tài sản Công ty ghi trong báo cáo tài chính gần nhất) với cổ đông đó (theo Điểm b, Khoản 3 và Khoản 4, Điều 167 Luật Doanh nghiệp 2020).</w:t>
      </w:r>
    </w:p>
    <w:p w14:paraId="705E719B" w14:textId="132A9684" w:rsidR="00647B05" w:rsidRPr="00BC6CBE" w:rsidRDefault="00647B05" w:rsidP="00C477B8">
      <w:pPr>
        <w:numPr>
          <w:ilvl w:val="0"/>
          <w:numId w:val="19"/>
        </w:numPr>
        <w:tabs>
          <w:tab w:val="left" w:pos="360"/>
          <w:tab w:val="left" w:pos="720"/>
        </w:tabs>
        <w:spacing w:before="120" w:after="120" w:line="276" w:lineRule="auto"/>
        <w:ind w:left="360"/>
        <w:jc w:val="both"/>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Ghi nhận kết quả biểu quyết</w:t>
      </w:r>
      <w:r w:rsidR="002C5DBA" w:rsidRPr="00BC6CBE">
        <w:rPr>
          <w:rFonts w:ascii="Times New Roman" w:eastAsia="Times New Roman" w:hAnsi="Times New Roman" w:cs="Times New Roman"/>
          <w:b/>
          <w:color w:val="000000" w:themeColor="text1"/>
          <w:sz w:val="26"/>
          <w:szCs w:val="26"/>
          <w:lang w:val="pt-BR"/>
        </w:rPr>
        <w:t>/bầu cử</w:t>
      </w:r>
    </w:p>
    <w:p w14:paraId="72392A5C" w14:textId="77777777" w:rsidR="00647B05" w:rsidRPr="00BC6CBE" w:rsidRDefault="00647B05" w:rsidP="00C477B8">
      <w:pPr>
        <w:numPr>
          <w:ilvl w:val="0"/>
          <w:numId w:val="1"/>
        </w:numPr>
        <w:tabs>
          <w:tab w:val="left" w:pos="360"/>
        </w:tabs>
        <w:spacing w:before="120" w:after="120" w:line="276" w:lineRule="auto"/>
        <w:ind w:left="360"/>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Ban kiểm phiếu sẽ kiểm tra, tổng hợp và báo cáo Chủ tọa kết quả kiểm phiếu của từng vấn đề theo nội dung chương trình đại hội. Kết quả kiểm phiếu sẽ được chủ tọa công bố ngay trước khi bế mạc cuộc họp.</w:t>
      </w:r>
    </w:p>
    <w:p w14:paraId="161B10B9" w14:textId="77777777" w:rsidR="00064EB1" w:rsidRPr="00BC6CBE" w:rsidRDefault="00064EB1" w:rsidP="00C477B8">
      <w:pPr>
        <w:spacing w:before="120" w:after="120" w:line="276" w:lineRule="auto"/>
        <w:jc w:val="both"/>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Điều 13. Biên bản, Nghị Quyết họp Đại hội đồng cổ đông</w:t>
      </w:r>
    </w:p>
    <w:p w14:paraId="275D4214" w14:textId="77777777" w:rsidR="00093457" w:rsidRPr="00BC6CBE" w:rsidRDefault="00093457" w:rsidP="00C477B8">
      <w:pPr>
        <w:spacing w:before="120" w:after="120" w:line="276" w:lineRule="auto"/>
        <w:jc w:val="both"/>
        <w:rPr>
          <w:rFonts w:ascii="Times New Roman" w:hAnsi="Times New Roman" w:cs="Times New Roman"/>
          <w:color w:val="000000" w:themeColor="text1"/>
          <w:sz w:val="26"/>
          <w:szCs w:val="26"/>
          <w:lang w:val="pt-BR"/>
        </w:rPr>
      </w:pPr>
      <w:r w:rsidRPr="00BC6CBE">
        <w:rPr>
          <w:rFonts w:ascii="Times New Roman" w:hAnsi="Times New Roman" w:cs="Times New Roman"/>
          <w:color w:val="000000" w:themeColor="text1"/>
          <w:sz w:val="26"/>
          <w:szCs w:val="26"/>
          <w:lang w:val="pt-BR"/>
        </w:rPr>
        <w:t>Tất cả các nội dung tại Đại Hội Đồng Cổ Đông phải được Thư ký Đại Hội ghi vào Biên bản họp Đại Hội đồng cổ đông. Biên bản họp Đại Hội đồng cổ đông phải được đọc và thông qua trước khi bế mạc Đại Hội.</w:t>
      </w:r>
    </w:p>
    <w:p w14:paraId="3FBCCDEF" w14:textId="77777777" w:rsidR="00064EB1" w:rsidRPr="00BC6CBE" w:rsidRDefault="00064EB1" w:rsidP="00C477B8">
      <w:pPr>
        <w:spacing w:before="120" w:after="120" w:line="276" w:lineRule="auto"/>
        <w:jc w:val="both"/>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Điều 14. Thi hành Quy chế</w:t>
      </w:r>
    </w:p>
    <w:p w14:paraId="49352D67" w14:textId="650C7C8A" w:rsidR="00093457" w:rsidRPr="00BC6CBE" w:rsidRDefault="00093457" w:rsidP="00C477B8">
      <w:pPr>
        <w:spacing w:before="120" w:after="120" w:line="276" w:lineRule="auto"/>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 xml:space="preserve">Quy chế tổ chức này được đọc công khai trước Đại Hội Đồng Cổ Đông thường niên năm </w:t>
      </w:r>
      <w:r w:rsidR="000F7A1E" w:rsidRPr="00BC6CBE">
        <w:rPr>
          <w:rFonts w:ascii="Times New Roman" w:eastAsia="Times New Roman" w:hAnsi="Times New Roman" w:cs="Times New Roman"/>
          <w:color w:val="000000" w:themeColor="text1"/>
          <w:sz w:val="26"/>
          <w:szCs w:val="26"/>
          <w:lang w:val="pt-BR"/>
        </w:rPr>
        <w:t>202</w:t>
      </w:r>
      <w:r w:rsidR="00764817" w:rsidRPr="00BC6CBE">
        <w:rPr>
          <w:rFonts w:ascii="Times New Roman" w:eastAsia="Times New Roman" w:hAnsi="Times New Roman" w:cs="Times New Roman"/>
          <w:color w:val="000000" w:themeColor="text1"/>
          <w:sz w:val="26"/>
          <w:szCs w:val="26"/>
          <w:lang w:val="pt-BR"/>
        </w:rPr>
        <w:t>2</w:t>
      </w:r>
      <w:r w:rsidR="00800E5B" w:rsidRPr="00BC6CBE">
        <w:rPr>
          <w:rFonts w:ascii="Times New Roman" w:eastAsia="Times New Roman" w:hAnsi="Times New Roman" w:cs="Times New Roman"/>
          <w:color w:val="000000" w:themeColor="text1"/>
          <w:sz w:val="26"/>
          <w:szCs w:val="26"/>
          <w:lang w:val="pt-BR"/>
        </w:rPr>
        <w:t xml:space="preserve"> </w:t>
      </w:r>
      <w:r w:rsidRPr="00BC6CBE">
        <w:rPr>
          <w:rFonts w:ascii="Times New Roman" w:eastAsia="Times New Roman" w:hAnsi="Times New Roman" w:cs="Times New Roman"/>
          <w:color w:val="000000" w:themeColor="text1"/>
          <w:sz w:val="26"/>
          <w:szCs w:val="26"/>
          <w:lang w:val="pt-BR"/>
        </w:rPr>
        <w:t xml:space="preserve">và có hiệu lực thi hành ngay khi Đại Hội Đồng Cổ Đông của </w:t>
      </w:r>
      <w:r w:rsidR="00B5113D" w:rsidRPr="00BC6CBE">
        <w:rPr>
          <w:rFonts w:ascii="Times New Roman" w:eastAsia="Times New Roman" w:hAnsi="Times New Roman" w:cs="Times New Roman"/>
          <w:color w:val="000000" w:themeColor="text1"/>
          <w:sz w:val="26"/>
          <w:szCs w:val="26"/>
        </w:rPr>
        <w:t xml:space="preserve">Công ty cổ phần </w:t>
      </w:r>
      <w:r w:rsidR="00014311" w:rsidRPr="00BC6CBE">
        <w:rPr>
          <w:rFonts w:ascii="Times New Roman" w:eastAsia="Times New Roman" w:hAnsi="Times New Roman" w:cs="Times New Roman"/>
          <w:color w:val="000000" w:themeColor="text1"/>
          <w:sz w:val="26"/>
          <w:szCs w:val="26"/>
        </w:rPr>
        <w:t>Dịch vụ Hàng không Sân bay Tân Sơn Nhất</w:t>
      </w:r>
      <w:r w:rsidR="00B74A67" w:rsidRPr="00BC6CBE">
        <w:rPr>
          <w:rFonts w:ascii="Times New Roman" w:eastAsia="Times New Roman" w:hAnsi="Times New Roman" w:cs="Times New Roman"/>
          <w:color w:val="000000" w:themeColor="text1"/>
          <w:sz w:val="26"/>
          <w:szCs w:val="26"/>
        </w:rPr>
        <w:t xml:space="preserve"> </w:t>
      </w:r>
      <w:r w:rsidRPr="00BC6CBE">
        <w:rPr>
          <w:rFonts w:ascii="Times New Roman" w:eastAsia="Times New Roman" w:hAnsi="Times New Roman" w:cs="Times New Roman"/>
          <w:color w:val="000000" w:themeColor="text1"/>
          <w:sz w:val="26"/>
          <w:szCs w:val="26"/>
          <w:lang w:val="pt-BR"/>
        </w:rPr>
        <w:t>biểu quyết thông qua.</w:t>
      </w:r>
    </w:p>
    <w:p w14:paraId="181BB19F" w14:textId="75495336" w:rsidR="008900D6" w:rsidRPr="00BC6CBE" w:rsidRDefault="008900D6" w:rsidP="00C477B8">
      <w:pPr>
        <w:spacing w:before="120" w:after="120" w:line="276" w:lineRule="auto"/>
        <w:jc w:val="both"/>
        <w:rPr>
          <w:rFonts w:ascii="Times New Roman" w:eastAsia="Times New Roman" w:hAnsi="Times New Roman" w:cs="Times New Roman"/>
          <w:color w:val="000000" w:themeColor="text1"/>
          <w:sz w:val="26"/>
          <w:szCs w:val="26"/>
          <w:lang w:val="pt-BR"/>
        </w:rPr>
      </w:pPr>
      <w:r w:rsidRPr="00BC6CBE">
        <w:rPr>
          <w:rFonts w:ascii="Times New Roman" w:eastAsia="Times New Roman" w:hAnsi="Times New Roman" w:cs="Times New Roman"/>
          <w:color w:val="000000" w:themeColor="text1"/>
          <w:sz w:val="26"/>
          <w:szCs w:val="26"/>
          <w:lang w:val="pt-BR"/>
        </w:rPr>
        <w:t>Cổ đông, đại diện theo ủy quyền và khách mời vi phạm Quy chế này thì tùy theo mức độ cụ thể Đoàn Chủ tọa sẽ xem xét và có hình thức xử lý theo Điều lệ</w:t>
      </w:r>
      <w:r w:rsidR="00612C18" w:rsidRPr="00BC6CBE">
        <w:rPr>
          <w:rFonts w:ascii="Times New Roman" w:eastAsia="Times New Roman" w:hAnsi="Times New Roman" w:cs="Times New Roman"/>
          <w:color w:val="000000" w:themeColor="text1"/>
          <w:sz w:val="26"/>
          <w:szCs w:val="26"/>
          <w:lang w:val="pt-BR"/>
        </w:rPr>
        <w:t xml:space="preserve"> </w:t>
      </w:r>
      <w:r w:rsidR="005C332C" w:rsidRPr="00BC6CBE">
        <w:rPr>
          <w:rFonts w:ascii="Times New Roman" w:eastAsia="Times New Roman" w:hAnsi="Times New Roman" w:cs="Times New Roman"/>
          <w:color w:val="000000" w:themeColor="text1"/>
          <w:sz w:val="26"/>
          <w:szCs w:val="26"/>
          <w:lang w:val="pt-BR"/>
        </w:rPr>
        <w:t>Công</w:t>
      </w:r>
      <w:r w:rsidRPr="00BC6CBE">
        <w:rPr>
          <w:rFonts w:ascii="Times New Roman" w:eastAsia="Times New Roman" w:hAnsi="Times New Roman" w:cs="Times New Roman"/>
          <w:color w:val="000000" w:themeColor="text1"/>
          <w:sz w:val="26"/>
          <w:szCs w:val="26"/>
          <w:lang w:val="pt-BR"/>
        </w:rPr>
        <w:t xml:space="preserve"> ty và Luật Doanh nghiệp.</w:t>
      </w:r>
    </w:p>
    <w:p w14:paraId="190A3B4D" w14:textId="77777777" w:rsidR="00B4622F" w:rsidRPr="00BC6CBE" w:rsidRDefault="00B4622F" w:rsidP="00C477B8">
      <w:pPr>
        <w:spacing w:before="120" w:after="120" w:line="276" w:lineRule="auto"/>
        <w:jc w:val="both"/>
        <w:rPr>
          <w:rFonts w:ascii="Times New Roman" w:eastAsia="Times New Roman" w:hAnsi="Times New Roman" w:cs="Times New Roman"/>
          <w:color w:val="000000" w:themeColor="text1"/>
          <w:sz w:val="26"/>
          <w:szCs w:val="26"/>
          <w:lang w:val="pt-BR"/>
        </w:rPr>
      </w:pPr>
    </w:p>
    <w:p w14:paraId="7979D522" w14:textId="77777777" w:rsidR="00093457" w:rsidRPr="00BC6CBE" w:rsidRDefault="00093457" w:rsidP="00E757B2">
      <w:pPr>
        <w:spacing w:line="360" w:lineRule="auto"/>
        <w:ind w:left="4820" w:hanging="78"/>
        <w:jc w:val="center"/>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TM. HỘI ĐỒNG QUẢN TRỊ</w:t>
      </w:r>
    </w:p>
    <w:p w14:paraId="74DC00C2" w14:textId="042EC872" w:rsidR="00B52DF2" w:rsidRPr="00BC6CBE" w:rsidRDefault="007D2872" w:rsidP="006B10D0">
      <w:pPr>
        <w:spacing w:line="360" w:lineRule="auto"/>
        <w:ind w:left="4820" w:hanging="78"/>
        <w:jc w:val="center"/>
        <w:rPr>
          <w:rFonts w:ascii="Times New Roman" w:eastAsia="Times New Roman" w:hAnsi="Times New Roman" w:cs="Times New Roman"/>
          <w:b/>
          <w:color w:val="000000" w:themeColor="text1"/>
          <w:sz w:val="26"/>
          <w:szCs w:val="26"/>
          <w:lang w:val="pt-BR"/>
        </w:rPr>
      </w:pPr>
      <w:r w:rsidRPr="00BC6CBE">
        <w:rPr>
          <w:rFonts w:ascii="Times New Roman" w:eastAsia="Times New Roman" w:hAnsi="Times New Roman" w:cs="Times New Roman"/>
          <w:b/>
          <w:color w:val="000000" w:themeColor="text1"/>
          <w:sz w:val="26"/>
          <w:szCs w:val="26"/>
          <w:lang w:val="pt-BR"/>
        </w:rPr>
        <w:t xml:space="preserve">CHỦ TỊCH </w:t>
      </w:r>
    </w:p>
    <w:p w14:paraId="5CE35A29" w14:textId="77777777" w:rsidR="003E7A0A" w:rsidRPr="00BC6CBE" w:rsidRDefault="003E7A0A" w:rsidP="00E757B2">
      <w:pPr>
        <w:spacing w:line="360" w:lineRule="auto"/>
        <w:ind w:left="4820" w:hanging="78"/>
        <w:jc w:val="center"/>
        <w:rPr>
          <w:rFonts w:ascii="Times New Roman" w:hAnsi="Times New Roman" w:cs="Times New Roman"/>
          <w:b/>
          <w:color w:val="000000" w:themeColor="text1"/>
          <w:sz w:val="26"/>
          <w:szCs w:val="26"/>
        </w:rPr>
      </w:pPr>
    </w:p>
    <w:p w14:paraId="33DEA9A1" w14:textId="77777777" w:rsidR="003E7A0A" w:rsidRPr="00BC6CBE" w:rsidRDefault="003E7A0A" w:rsidP="00E757B2">
      <w:pPr>
        <w:spacing w:line="360" w:lineRule="auto"/>
        <w:ind w:left="4820" w:hanging="78"/>
        <w:jc w:val="center"/>
        <w:rPr>
          <w:rFonts w:ascii="Times New Roman" w:hAnsi="Times New Roman" w:cs="Times New Roman"/>
          <w:b/>
          <w:color w:val="000000" w:themeColor="text1"/>
          <w:sz w:val="26"/>
          <w:szCs w:val="26"/>
        </w:rPr>
      </w:pPr>
    </w:p>
    <w:p w14:paraId="371602CC" w14:textId="1906C5CB" w:rsidR="00B52DF2" w:rsidRPr="00BC6CBE" w:rsidRDefault="00F261C9" w:rsidP="00E757B2">
      <w:pPr>
        <w:spacing w:line="360" w:lineRule="auto"/>
        <w:ind w:left="4820" w:hanging="78"/>
        <w:jc w:val="center"/>
        <w:rPr>
          <w:rFonts w:ascii="Times New Roman" w:eastAsia="Times New Roman" w:hAnsi="Times New Roman" w:cs="Times New Roman"/>
          <w:b/>
          <w:color w:val="000000" w:themeColor="text1"/>
          <w:sz w:val="26"/>
          <w:szCs w:val="26"/>
          <w:lang w:val="pt-BR"/>
        </w:rPr>
      </w:pPr>
      <w:r w:rsidRPr="00BC6CBE">
        <w:rPr>
          <w:rFonts w:ascii="Times New Roman" w:hAnsi="Times New Roman" w:cs="Times New Roman"/>
          <w:b/>
          <w:color w:val="000000" w:themeColor="text1"/>
          <w:sz w:val="26"/>
          <w:szCs w:val="26"/>
        </w:rPr>
        <w:t>NGUYỄN HẠNH</w:t>
      </w:r>
    </w:p>
    <w:p w14:paraId="6578DC8A" w14:textId="77777777" w:rsidR="00093457" w:rsidRPr="00BC6CBE" w:rsidRDefault="00093457" w:rsidP="006B10D0">
      <w:pPr>
        <w:spacing w:line="360" w:lineRule="auto"/>
        <w:jc w:val="both"/>
        <w:rPr>
          <w:rFonts w:ascii="Times New Roman" w:eastAsia="Times New Roman" w:hAnsi="Times New Roman" w:cs="Times New Roman"/>
          <w:i/>
          <w:color w:val="000000" w:themeColor="text1"/>
          <w:sz w:val="26"/>
          <w:szCs w:val="26"/>
          <w:lang w:val="pt-BR"/>
        </w:rPr>
      </w:pPr>
    </w:p>
    <w:sectPr w:rsidR="00093457" w:rsidRPr="00BC6CBE" w:rsidSect="00E757B2">
      <w:headerReference w:type="default" r:id="rId16"/>
      <w:footerReference w:type="default" r:id="rId17"/>
      <w:headerReference w:type="first" r:id="rId18"/>
      <w:footerReference w:type="first" r:id="rId19"/>
      <w:pgSz w:w="11900" w:h="16840" w:code="9"/>
      <w:pgMar w:top="1135" w:right="1190" w:bottom="993" w:left="1350" w:header="720" w:footer="5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611675" w14:textId="77777777" w:rsidR="001921FF" w:rsidRDefault="001921FF" w:rsidP="00C65069">
      <w:r>
        <w:separator/>
      </w:r>
    </w:p>
  </w:endnote>
  <w:endnote w:type="continuationSeparator" w:id="0">
    <w:p w14:paraId="1B5D26E8" w14:textId="77777777" w:rsidR="001921FF" w:rsidRDefault="001921FF" w:rsidP="00C65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Times New Roman"/>
    <w:charset w:val="00"/>
    <w:family w:val="auto"/>
    <w:pitch w:val="variable"/>
    <w:sig w:usb0="00000003" w:usb1="00000000" w:usb2="00000000" w:usb3="00000000" w:csb0="00000001" w:csb1="00000000"/>
  </w:font>
  <w:font w:name="TimesNewRomanPSMT">
    <w:altName w:val="Times New Roman"/>
    <w:charset w:val="00"/>
    <w:family w:val="auto"/>
    <w:pitch w:val="variable"/>
    <w:sig w:usb0="00000000" w:usb1="C0007841"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
    <w:altName w:val="﷽﷽﷽﷽﷽﷽帽ƐM"/>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rPr>
      <w:id w:val="-948232230"/>
      <w:docPartObj>
        <w:docPartGallery w:val="Page Numbers (Bottom of Page)"/>
        <w:docPartUnique/>
      </w:docPartObj>
    </w:sdtPr>
    <w:sdtEndPr>
      <w:rPr>
        <w:noProof/>
      </w:rPr>
    </w:sdtEndPr>
    <w:sdtContent>
      <w:p w14:paraId="606AE43D" w14:textId="1C240693" w:rsidR="0014711A" w:rsidRPr="0014711A" w:rsidRDefault="0014711A">
        <w:pPr>
          <w:pStyle w:val="Footer"/>
          <w:jc w:val="center"/>
          <w:rPr>
            <w:rFonts w:ascii="Times New Roman" w:hAnsi="Times New Roman" w:cs="Times New Roman"/>
          </w:rPr>
        </w:pPr>
        <w:r w:rsidRPr="0014711A">
          <w:rPr>
            <w:rFonts w:ascii="Times New Roman" w:hAnsi="Times New Roman" w:cs="Times New Roman"/>
          </w:rPr>
          <w:fldChar w:fldCharType="begin"/>
        </w:r>
        <w:r w:rsidRPr="0014711A">
          <w:rPr>
            <w:rFonts w:ascii="Times New Roman" w:hAnsi="Times New Roman" w:cs="Times New Roman"/>
          </w:rPr>
          <w:instrText xml:space="preserve"> PAGE   \* MERGEFORMAT </w:instrText>
        </w:r>
        <w:r w:rsidRPr="0014711A">
          <w:rPr>
            <w:rFonts w:ascii="Times New Roman" w:hAnsi="Times New Roman" w:cs="Times New Roman"/>
          </w:rPr>
          <w:fldChar w:fldCharType="separate"/>
        </w:r>
        <w:r w:rsidR="00FF1D88">
          <w:rPr>
            <w:rFonts w:ascii="Times New Roman" w:hAnsi="Times New Roman" w:cs="Times New Roman"/>
            <w:noProof/>
          </w:rPr>
          <w:t>10</w:t>
        </w:r>
        <w:r w:rsidRPr="0014711A">
          <w:rPr>
            <w:rFonts w:ascii="Times New Roman" w:hAnsi="Times New Roman" w:cs="Times New Roman"/>
            <w:noProof/>
          </w:rPr>
          <w:fldChar w:fldCharType="end"/>
        </w:r>
      </w:p>
    </w:sdtContent>
  </w:sdt>
  <w:p w14:paraId="7FC2E819" w14:textId="77777777" w:rsidR="0014711A" w:rsidRDefault="00147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9759826"/>
      <w:docPartObj>
        <w:docPartGallery w:val="Page Numbers (Bottom of Page)"/>
        <w:docPartUnique/>
      </w:docPartObj>
    </w:sdtPr>
    <w:sdtEndPr>
      <w:rPr>
        <w:rFonts w:ascii="Times New Roman" w:hAnsi="Times New Roman" w:cs="Times New Roman"/>
        <w:noProof/>
      </w:rPr>
    </w:sdtEndPr>
    <w:sdtContent>
      <w:p w14:paraId="22813851" w14:textId="4ED7E32A" w:rsidR="00E757B2" w:rsidRPr="00E757B2" w:rsidRDefault="00E757B2">
        <w:pPr>
          <w:pStyle w:val="Footer"/>
          <w:jc w:val="center"/>
          <w:rPr>
            <w:rFonts w:ascii="Times New Roman" w:hAnsi="Times New Roman" w:cs="Times New Roman"/>
          </w:rPr>
        </w:pPr>
        <w:r w:rsidRPr="00E757B2">
          <w:rPr>
            <w:rFonts w:ascii="Times New Roman" w:hAnsi="Times New Roman" w:cs="Times New Roman"/>
          </w:rPr>
          <w:fldChar w:fldCharType="begin"/>
        </w:r>
        <w:r w:rsidRPr="00E757B2">
          <w:rPr>
            <w:rFonts w:ascii="Times New Roman" w:hAnsi="Times New Roman" w:cs="Times New Roman"/>
          </w:rPr>
          <w:instrText xml:space="preserve"> PAGE   \* MERGEFORMAT </w:instrText>
        </w:r>
        <w:r w:rsidRPr="00E757B2">
          <w:rPr>
            <w:rFonts w:ascii="Times New Roman" w:hAnsi="Times New Roman" w:cs="Times New Roman"/>
          </w:rPr>
          <w:fldChar w:fldCharType="separate"/>
        </w:r>
        <w:r w:rsidR="00F729F7">
          <w:rPr>
            <w:rFonts w:ascii="Times New Roman" w:hAnsi="Times New Roman" w:cs="Times New Roman"/>
            <w:noProof/>
          </w:rPr>
          <w:t>1</w:t>
        </w:r>
        <w:r w:rsidRPr="00E757B2">
          <w:rPr>
            <w:rFonts w:ascii="Times New Roman" w:hAnsi="Times New Roman" w:cs="Times New Roman"/>
            <w:noProof/>
          </w:rPr>
          <w:fldChar w:fldCharType="end"/>
        </w:r>
      </w:p>
    </w:sdtContent>
  </w:sdt>
  <w:p w14:paraId="525A327F" w14:textId="77777777" w:rsidR="00E757B2" w:rsidRDefault="00E757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9DC6F" w14:textId="77777777" w:rsidR="001921FF" w:rsidRDefault="001921FF" w:rsidP="00C65069">
      <w:r>
        <w:separator/>
      </w:r>
    </w:p>
  </w:footnote>
  <w:footnote w:type="continuationSeparator" w:id="0">
    <w:p w14:paraId="1C2D5D61" w14:textId="77777777" w:rsidR="001921FF" w:rsidRDefault="001921FF" w:rsidP="00C650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B0CC" w14:textId="6E3809C6" w:rsidR="00E757B2" w:rsidRPr="00E757B2" w:rsidRDefault="00E757B2" w:rsidP="00E757B2">
    <w:pPr>
      <w:pStyle w:val="Header"/>
      <w:pBdr>
        <w:bottom w:val="single" w:sz="4" w:space="1" w:color="auto"/>
      </w:pBdr>
      <w:spacing w:after="120" w:line="360" w:lineRule="auto"/>
      <w:rPr>
        <w:rFonts w:ascii="Times New Roman" w:hAnsi="Times New Roman" w:cs="Times New Roman"/>
        <w:i/>
      </w:rPr>
    </w:pPr>
    <w:r w:rsidRPr="00E757B2">
      <w:rPr>
        <w:rFonts w:ascii="Times New Roman" w:hAnsi="Times New Roman" w:cs="Times New Roman"/>
        <w:i/>
      </w:rPr>
      <w:t>Quy chế làm việc tạ</w:t>
    </w:r>
    <w:r w:rsidR="004A2F86">
      <w:rPr>
        <w:rFonts w:ascii="Times New Roman" w:hAnsi="Times New Roman" w:cs="Times New Roman"/>
        <w:i/>
      </w:rPr>
      <w:t>i</w:t>
    </w:r>
    <w:r w:rsidRPr="00E757B2">
      <w:rPr>
        <w:rFonts w:ascii="Times New Roman" w:hAnsi="Times New Roman" w:cs="Times New Roman"/>
        <w:i/>
      </w:rPr>
      <w:t xml:space="preserve"> Đại hội </w:t>
    </w:r>
    <w:r>
      <w:rPr>
        <w:rFonts w:ascii="Times New Roman" w:hAnsi="Times New Roman" w:cs="Times New Roman"/>
        <w:i/>
      </w:rPr>
      <w:t xml:space="preserve">đồng </w:t>
    </w:r>
    <w:r w:rsidRPr="00E757B2">
      <w:rPr>
        <w:rFonts w:ascii="Times New Roman" w:hAnsi="Times New Roman" w:cs="Times New Roman"/>
        <w:i/>
      </w:rPr>
      <w:t>cổ đông thườ</w:t>
    </w:r>
    <w:r w:rsidR="00764817">
      <w:rPr>
        <w:rFonts w:ascii="Times New Roman" w:hAnsi="Times New Roman" w:cs="Times New Roman"/>
        <w:i/>
      </w:rPr>
      <w:t>ng niên 2022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974B2" w14:textId="77777777" w:rsidR="009B20AD" w:rsidRDefault="009B20AD" w:rsidP="009B20AD">
    <w:pPr>
      <w:pStyle w:val="Header"/>
      <w:tabs>
        <w:tab w:val="clear" w:pos="4680"/>
        <w:tab w:val="clear" w:pos="9360"/>
        <w:tab w:val="left" w:pos="13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344E"/>
    <w:multiLevelType w:val="hybridMultilevel"/>
    <w:tmpl w:val="2E8882C6"/>
    <w:lvl w:ilvl="0" w:tplc="A47EEA82">
      <w:start w:val="1"/>
      <w:numFmt w:val="bullet"/>
      <w:lvlText w:val="-"/>
      <w:lvlJc w:val="left"/>
      <w:pPr>
        <w:ind w:left="1146" w:hanging="360"/>
      </w:pPr>
      <w:rPr>
        <w:rFonts w:ascii="Times New Roman" w:eastAsia="Times New Roman" w:hAnsi="Times New Roman" w:cs="Times New Roman" w:hint="default"/>
      </w:rPr>
    </w:lvl>
    <w:lvl w:ilvl="1" w:tplc="042A0003">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1" w15:restartNumberingAfterBreak="0">
    <w:nsid w:val="04310541"/>
    <w:multiLevelType w:val="hybridMultilevel"/>
    <w:tmpl w:val="A232C170"/>
    <w:lvl w:ilvl="0" w:tplc="0C090001">
      <w:start w:val="1"/>
      <w:numFmt w:val="bullet"/>
      <w:lvlText w:val=""/>
      <w:lvlJc w:val="left"/>
      <w:pPr>
        <w:ind w:left="1146" w:hanging="360"/>
      </w:pPr>
      <w:rPr>
        <w:rFonts w:ascii="Symbol" w:hAnsi="Symbol"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2" w15:restartNumberingAfterBreak="0">
    <w:nsid w:val="06313039"/>
    <w:multiLevelType w:val="hybridMultilevel"/>
    <w:tmpl w:val="9DD6A61E"/>
    <w:lvl w:ilvl="0" w:tplc="A47EEA82">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4C03A4E"/>
    <w:multiLevelType w:val="multilevel"/>
    <w:tmpl w:val="E5105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6E452DB"/>
    <w:multiLevelType w:val="hybridMultilevel"/>
    <w:tmpl w:val="903A748C"/>
    <w:lvl w:ilvl="0" w:tplc="B7D04D6C">
      <w:start w:val="1"/>
      <w:numFmt w:val="bullet"/>
      <w:lvlText w:val=""/>
      <w:lvlJc w:val="left"/>
      <w:pPr>
        <w:ind w:left="1506" w:hanging="360"/>
      </w:pPr>
      <w:rPr>
        <w:rFonts w:ascii="Symbol" w:hAnsi="Symbol" w:hint="default"/>
        <w:color w:val="000000" w:themeColor="text1"/>
      </w:rPr>
    </w:lvl>
    <w:lvl w:ilvl="1" w:tplc="0C090003" w:tentative="1">
      <w:start w:val="1"/>
      <w:numFmt w:val="bullet"/>
      <w:lvlText w:val="o"/>
      <w:lvlJc w:val="left"/>
      <w:pPr>
        <w:ind w:left="2226" w:hanging="360"/>
      </w:pPr>
      <w:rPr>
        <w:rFonts w:ascii="Courier New" w:hAnsi="Courier New" w:cs="Courier New" w:hint="default"/>
      </w:rPr>
    </w:lvl>
    <w:lvl w:ilvl="2" w:tplc="0C090005" w:tentative="1">
      <w:start w:val="1"/>
      <w:numFmt w:val="bullet"/>
      <w:lvlText w:val=""/>
      <w:lvlJc w:val="left"/>
      <w:pPr>
        <w:ind w:left="2946" w:hanging="360"/>
      </w:pPr>
      <w:rPr>
        <w:rFonts w:ascii="Wingdings" w:hAnsi="Wingdings" w:hint="default"/>
      </w:rPr>
    </w:lvl>
    <w:lvl w:ilvl="3" w:tplc="0C090001" w:tentative="1">
      <w:start w:val="1"/>
      <w:numFmt w:val="bullet"/>
      <w:lvlText w:val=""/>
      <w:lvlJc w:val="left"/>
      <w:pPr>
        <w:ind w:left="3666" w:hanging="360"/>
      </w:pPr>
      <w:rPr>
        <w:rFonts w:ascii="Symbol" w:hAnsi="Symbol" w:hint="default"/>
      </w:rPr>
    </w:lvl>
    <w:lvl w:ilvl="4" w:tplc="0C090003" w:tentative="1">
      <w:start w:val="1"/>
      <w:numFmt w:val="bullet"/>
      <w:lvlText w:val="o"/>
      <w:lvlJc w:val="left"/>
      <w:pPr>
        <w:ind w:left="4386" w:hanging="360"/>
      </w:pPr>
      <w:rPr>
        <w:rFonts w:ascii="Courier New" w:hAnsi="Courier New" w:cs="Courier New" w:hint="default"/>
      </w:rPr>
    </w:lvl>
    <w:lvl w:ilvl="5" w:tplc="0C090005" w:tentative="1">
      <w:start w:val="1"/>
      <w:numFmt w:val="bullet"/>
      <w:lvlText w:val=""/>
      <w:lvlJc w:val="left"/>
      <w:pPr>
        <w:ind w:left="5106" w:hanging="360"/>
      </w:pPr>
      <w:rPr>
        <w:rFonts w:ascii="Wingdings" w:hAnsi="Wingdings" w:hint="default"/>
      </w:rPr>
    </w:lvl>
    <w:lvl w:ilvl="6" w:tplc="0C090001" w:tentative="1">
      <w:start w:val="1"/>
      <w:numFmt w:val="bullet"/>
      <w:lvlText w:val=""/>
      <w:lvlJc w:val="left"/>
      <w:pPr>
        <w:ind w:left="5826" w:hanging="360"/>
      </w:pPr>
      <w:rPr>
        <w:rFonts w:ascii="Symbol" w:hAnsi="Symbol" w:hint="default"/>
      </w:rPr>
    </w:lvl>
    <w:lvl w:ilvl="7" w:tplc="0C090003" w:tentative="1">
      <w:start w:val="1"/>
      <w:numFmt w:val="bullet"/>
      <w:lvlText w:val="o"/>
      <w:lvlJc w:val="left"/>
      <w:pPr>
        <w:ind w:left="6546" w:hanging="360"/>
      </w:pPr>
      <w:rPr>
        <w:rFonts w:ascii="Courier New" w:hAnsi="Courier New" w:cs="Courier New" w:hint="default"/>
      </w:rPr>
    </w:lvl>
    <w:lvl w:ilvl="8" w:tplc="0C090005" w:tentative="1">
      <w:start w:val="1"/>
      <w:numFmt w:val="bullet"/>
      <w:lvlText w:val=""/>
      <w:lvlJc w:val="left"/>
      <w:pPr>
        <w:ind w:left="7266" w:hanging="360"/>
      </w:pPr>
      <w:rPr>
        <w:rFonts w:ascii="Wingdings" w:hAnsi="Wingdings" w:hint="default"/>
      </w:rPr>
    </w:lvl>
  </w:abstractNum>
  <w:abstractNum w:abstractNumId="5" w15:restartNumberingAfterBreak="0">
    <w:nsid w:val="19B44B14"/>
    <w:multiLevelType w:val="hybridMultilevel"/>
    <w:tmpl w:val="BEF67AAC"/>
    <w:lvl w:ilvl="0" w:tplc="0C090001">
      <w:start w:val="1"/>
      <w:numFmt w:val="bullet"/>
      <w:lvlText w:val=""/>
      <w:lvlJc w:val="left"/>
      <w:pPr>
        <w:ind w:left="1146" w:hanging="360"/>
      </w:pPr>
      <w:rPr>
        <w:rFonts w:ascii="Symbol" w:hAnsi="Symbol"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6" w15:restartNumberingAfterBreak="0">
    <w:nsid w:val="1FD60A40"/>
    <w:multiLevelType w:val="hybridMultilevel"/>
    <w:tmpl w:val="A1D8745A"/>
    <w:lvl w:ilvl="0" w:tplc="042A0013">
      <w:start w:val="1"/>
      <w:numFmt w:val="upperRoman"/>
      <w:lvlText w:val="%1."/>
      <w:lvlJc w:val="right"/>
      <w:pPr>
        <w:ind w:left="1080" w:hanging="360"/>
      </w:pPr>
    </w:lvl>
    <w:lvl w:ilvl="1" w:tplc="042A0019">
      <w:start w:val="1"/>
      <w:numFmt w:val="lowerLetter"/>
      <w:lvlText w:val="%2."/>
      <w:lvlJc w:val="left"/>
      <w:pPr>
        <w:ind w:left="1800" w:hanging="360"/>
      </w:pPr>
    </w:lvl>
    <w:lvl w:ilvl="2" w:tplc="042A001B">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7" w15:restartNumberingAfterBreak="0">
    <w:nsid w:val="218E02BE"/>
    <w:multiLevelType w:val="multilevel"/>
    <w:tmpl w:val="2632A990"/>
    <w:lvl w:ilvl="0">
      <w:start w:val="1"/>
      <w:numFmt w:val="decimal"/>
      <w:lvlText w:val="%1."/>
      <w:lvlJc w:val="left"/>
      <w:pPr>
        <w:ind w:left="1146" w:hanging="360"/>
      </w:pPr>
      <w:rPr>
        <w:rFonts w:hint="default"/>
      </w:rPr>
    </w:lvl>
    <w:lvl w:ilvl="1">
      <w:start w:val="1"/>
      <w:numFmt w:val="decimal"/>
      <w:isLgl/>
      <w:lvlText w:val="%1.%2."/>
      <w:lvlJc w:val="left"/>
      <w:pPr>
        <w:ind w:left="2430" w:hanging="720"/>
      </w:pPr>
      <w:rPr>
        <w:rFonts w:hint="default"/>
        <w:i/>
        <w:iCs/>
      </w:rPr>
    </w:lvl>
    <w:lvl w:ilvl="2">
      <w:start w:val="1"/>
      <w:numFmt w:val="decimal"/>
      <w:isLgl/>
      <w:lvlText w:val="%1.%2.%3."/>
      <w:lvlJc w:val="left"/>
      <w:pPr>
        <w:ind w:left="1506" w:hanging="720"/>
      </w:pPr>
      <w:rPr>
        <w:rFonts w:hint="default"/>
      </w:rPr>
    </w:lvl>
    <w:lvl w:ilvl="3">
      <w:start w:val="1"/>
      <w:numFmt w:val="decimal"/>
      <w:isLgl/>
      <w:lvlText w:val="%1.%2.%3.%4."/>
      <w:lvlJc w:val="left"/>
      <w:pPr>
        <w:ind w:left="1866" w:hanging="1080"/>
      </w:pPr>
      <w:rPr>
        <w:rFonts w:hint="default"/>
      </w:rPr>
    </w:lvl>
    <w:lvl w:ilvl="4">
      <w:start w:val="1"/>
      <w:numFmt w:val="decimal"/>
      <w:isLgl/>
      <w:lvlText w:val="%1.%2.%3.%4.%5."/>
      <w:lvlJc w:val="left"/>
      <w:pPr>
        <w:ind w:left="1866" w:hanging="1080"/>
      </w:pPr>
      <w:rPr>
        <w:rFonts w:hint="default"/>
      </w:rPr>
    </w:lvl>
    <w:lvl w:ilvl="5">
      <w:start w:val="1"/>
      <w:numFmt w:val="decimal"/>
      <w:isLgl/>
      <w:lvlText w:val="%1.%2.%3.%4.%5.%6."/>
      <w:lvlJc w:val="left"/>
      <w:pPr>
        <w:ind w:left="2226" w:hanging="1440"/>
      </w:pPr>
      <w:rPr>
        <w:rFonts w:hint="default"/>
      </w:rPr>
    </w:lvl>
    <w:lvl w:ilvl="6">
      <w:start w:val="1"/>
      <w:numFmt w:val="decimal"/>
      <w:isLgl/>
      <w:lvlText w:val="%1.%2.%3.%4.%5.%6.%7."/>
      <w:lvlJc w:val="left"/>
      <w:pPr>
        <w:ind w:left="2226" w:hanging="1440"/>
      </w:pPr>
      <w:rPr>
        <w:rFonts w:hint="default"/>
      </w:rPr>
    </w:lvl>
    <w:lvl w:ilvl="7">
      <w:start w:val="1"/>
      <w:numFmt w:val="decimal"/>
      <w:isLgl/>
      <w:lvlText w:val="%1.%2.%3.%4.%5.%6.%7.%8."/>
      <w:lvlJc w:val="left"/>
      <w:pPr>
        <w:ind w:left="2586" w:hanging="1800"/>
      </w:pPr>
      <w:rPr>
        <w:rFonts w:hint="default"/>
      </w:rPr>
    </w:lvl>
    <w:lvl w:ilvl="8">
      <w:start w:val="1"/>
      <w:numFmt w:val="decimal"/>
      <w:isLgl/>
      <w:lvlText w:val="%1.%2.%3.%4.%5.%6.%7.%8.%9."/>
      <w:lvlJc w:val="left"/>
      <w:pPr>
        <w:ind w:left="2586" w:hanging="1800"/>
      </w:pPr>
      <w:rPr>
        <w:rFonts w:hint="default"/>
      </w:rPr>
    </w:lvl>
  </w:abstractNum>
  <w:abstractNum w:abstractNumId="8" w15:restartNumberingAfterBreak="0">
    <w:nsid w:val="23AA6D2F"/>
    <w:multiLevelType w:val="hybridMultilevel"/>
    <w:tmpl w:val="C7FE11D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15:restartNumberingAfterBreak="0">
    <w:nsid w:val="25E50C94"/>
    <w:multiLevelType w:val="hybridMultilevel"/>
    <w:tmpl w:val="5762D292"/>
    <w:lvl w:ilvl="0" w:tplc="D25CAA40">
      <w:start w:val="2"/>
      <w:numFmt w:val="bullet"/>
      <w:lvlText w:val="-"/>
      <w:lvlJc w:val="left"/>
      <w:pPr>
        <w:ind w:left="720" w:hanging="360"/>
      </w:pPr>
      <w:rPr>
        <w:rFonts w:ascii="VNI-Times" w:eastAsia="Times New Roman" w:hAnsi="VNI-Time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18C"/>
    <w:multiLevelType w:val="hybridMultilevel"/>
    <w:tmpl w:val="65D87AF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B7B3852"/>
    <w:multiLevelType w:val="hybridMultilevel"/>
    <w:tmpl w:val="FFB0A5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BB336A9"/>
    <w:multiLevelType w:val="hybridMultilevel"/>
    <w:tmpl w:val="739EFDD8"/>
    <w:lvl w:ilvl="0" w:tplc="04090003">
      <w:start w:val="1"/>
      <w:numFmt w:val="bullet"/>
      <w:lvlText w:val="o"/>
      <w:lvlJc w:val="left"/>
      <w:pPr>
        <w:ind w:left="720" w:hanging="360"/>
      </w:pPr>
      <w:rPr>
        <w:rFonts w:ascii="Courier New" w:hAnsi="Courier New" w:cs="Courier New" w:hint="default"/>
      </w:rPr>
    </w:lvl>
    <w:lvl w:ilvl="1" w:tplc="7776476E">
      <w:start w:val="1"/>
      <w:numFmt w:val="bullet"/>
      <w:lvlText w:val="-"/>
      <w:lvlJc w:val="left"/>
      <w:pPr>
        <w:ind w:left="1440" w:hanging="360"/>
      </w:pPr>
      <w:rPr>
        <w:rFonts w:ascii="VNI-Times" w:eastAsia="TimesNewRomanPSMT" w:hAnsi="VNI-Times" w:cs="TimesNewRomanPS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41488A"/>
    <w:multiLevelType w:val="hybridMultilevel"/>
    <w:tmpl w:val="560EC2D2"/>
    <w:lvl w:ilvl="0" w:tplc="A47EEA82">
      <w:start w:val="1"/>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54E3226"/>
    <w:multiLevelType w:val="multilevel"/>
    <w:tmpl w:val="87C8AB7A"/>
    <w:lvl w:ilvl="0">
      <w:start w:val="1"/>
      <w:numFmt w:val="decimal"/>
      <w:lvlText w:val="%1."/>
      <w:lvlJc w:val="left"/>
      <w:pPr>
        <w:ind w:left="1440" w:hanging="360"/>
      </w:pPr>
      <w:rPr>
        <w:rFonts w:hint="default"/>
      </w:rPr>
    </w:lvl>
    <w:lvl w:ilvl="1">
      <w:start w:val="1"/>
      <w:numFmt w:val="decimal"/>
      <w:isLgl/>
      <w:lvlText w:val="%1.%2"/>
      <w:lvlJc w:val="left"/>
      <w:pPr>
        <w:ind w:left="4264" w:hanging="720"/>
      </w:pPr>
      <w:rPr>
        <w:rFonts w:hint="default"/>
      </w:rPr>
    </w:lvl>
    <w:lvl w:ilvl="2">
      <w:start w:val="1"/>
      <w:numFmt w:val="decimal"/>
      <w:isLgl/>
      <w:lvlText w:val="%1.%2.%3"/>
      <w:lvlJc w:val="left"/>
      <w:pPr>
        <w:ind w:left="3916" w:hanging="108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3240" w:hanging="216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15" w15:restartNumberingAfterBreak="0">
    <w:nsid w:val="396F1F48"/>
    <w:multiLevelType w:val="hybridMultilevel"/>
    <w:tmpl w:val="A3463D8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6" w15:restartNumberingAfterBreak="0">
    <w:nsid w:val="42A21264"/>
    <w:multiLevelType w:val="multilevel"/>
    <w:tmpl w:val="5AA26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A707B7E"/>
    <w:multiLevelType w:val="hybridMultilevel"/>
    <w:tmpl w:val="ADF8A2A2"/>
    <w:lvl w:ilvl="0" w:tplc="042A0009">
      <w:start w:val="1"/>
      <w:numFmt w:val="bullet"/>
      <w:lvlText w:val=""/>
      <w:lvlJc w:val="left"/>
      <w:pPr>
        <w:ind w:left="1440" w:hanging="360"/>
      </w:pPr>
      <w:rPr>
        <w:rFonts w:ascii="Wingdings" w:hAnsi="Wingdings"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4C4533DD"/>
    <w:multiLevelType w:val="hybridMultilevel"/>
    <w:tmpl w:val="C5141F12"/>
    <w:lvl w:ilvl="0" w:tplc="0C090003">
      <w:start w:val="1"/>
      <w:numFmt w:val="bullet"/>
      <w:lvlText w:val="o"/>
      <w:lvlJc w:val="left"/>
      <w:pPr>
        <w:ind w:left="1724" w:hanging="360"/>
      </w:pPr>
      <w:rPr>
        <w:rFonts w:ascii="Courier New" w:hAnsi="Courier New" w:cs="Courier New" w:hint="default"/>
      </w:rPr>
    </w:lvl>
    <w:lvl w:ilvl="1" w:tplc="0C090003">
      <w:start w:val="1"/>
      <w:numFmt w:val="bullet"/>
      <w:lvlText w:val="o"/>
      <w:lvlJc w:val="left"/>
      <w:pPr>
        <w:ind w:left="2444" w:hanging="360"/>
      </w:pPr>
      <w:rPr>
        <w:rFonts w:ascii="Courier New" w:hAnsi="Courier New" w:cs="Courier New" w:hint="default"/>
      </w:rPr>
    </w:lvl>
    <w:lvl w:ilvl="2" w:tplc="0C090005" w:tentative="1">
      <w:start w:val="1"/>
      <w:numFmt w:val="bullet"/>
      <w:lvlText w:val=""/>
      <w:lvlJc w:val="left"/>
      <w:pPr>
        <w:ind w:left="3164" w:hanging="360"/>
      </w:pPr>
      <w:rPr>
        <w:rFonts w:ascii="Wingdings" w:hAnsi="Wingdings" w:hint="default"/>
      </w:rPr>
    </w:lvl>
    <w:lvl w:ilvl="3" w:tplc="0C090001" w:tentative="1">
      <w:start w:val="1"/>
      <w:numFmt w:val="bullet"/>
      <w:lvlText w:val=""/>
      <w:lvlJc w:val="left"/>
      <w:pPr>
        <w:ind w:left="3884" w:hanging="360"/>
      </w:pPr>
      <w:rPr>
        <w:rFonts w:ascii="Symbol" w:hAnsi="Symbol" w:hint="default"/>
      </w:rPr>
    </w:lvl>
    <w:lvl w:ilvl="4" w:tplc="0C090003" w:tentative="1">
      <w:start w:val="1"/>
      <w:numFmt w:val="bullet"/>
      <w:lvlText w:val="o"/>
      <w:lvlJc w:val="left"/>
      <w:pPr>
        <w:ind w:left="4604" w:hanging="360"/>
      </w:pPr>
      <w:rPr>
        <w:rFonts w:ascii="Courier New" w:hAnsi="Courier New" w:cs="Courier New" w:hint="default"/>
      </w:rPr>
    </w:lvl>
    <w:lvl w:ilvl="5" w:tplc="0C090005" w:tentative="1">
      <w:start w:val="1"/>
      <w:numFmt w:val="bullet"/>
      <w:lvlText w:val=""/>
      <w:lvlJc w:val="left"/>
      <w:pPr>
        <w:ind w:left="5324" w:hanging="360"/>
      </w:pPr>
      <w:rPr>
        <w:rFonts w:ascii="Wingdings" w:hAnsi="Wingdings" w:hint="default"/>
      </w:rPr>
    </w:lvl>
    <w:lvl w:ilvl="6" w:tplc="0C090001" w:tentative="1">
      <w:start w:val="1"/>
      <w:numFmt w:val="bullet"/>
      <w:lvlText w:val=""/>
      <w:lvlJc w:val="left"/>
      <w:pPr>
        <w:ind w:left="6044" w:hanging="360"/>
      </w:pPr>
      <w:rPr>
        <w:rFonts w:ascii="Symbol" w:hAnsi="Symbol" w:hint="default"/>
      </w:rPr>
    </w:lvl>
    <w:lvl w:ilvl="7" w:tplc="0C090003" w:tentative="1">
      <w:start w:val="1"/>
      <w:numFmt w:val="bullet"/>
      <w:lvlText w:val="o"/>
      <w:lvlJc w:val="left"/>
      <w:pPr>
        <w:ind w:left="6764" w:hanging="360"/>
      </w:pPr>
      <w:rPr>
        <w:rFonts w:ascii="Courier New" w:hAnsi="Courier New" w:cs="Courier New" w:hint="default"/>
      </w:rPr>
    </w:lvl>
    <w:lvl w:ilvl="8" w:tplc="0C090005" w:tentative="1">
      <w:start w:val="1"/>
      <w:numFmt w:val="bullet"/>
      <w:lvlText w:val=""/>
      <w:lvlJc w:val="left"/>
      <w:pPr>
        <w:ind w:left="7484" w:hanging="360"/>
      </w:pPr>
      <w:rPr>
        <w:rFonts w:ascii="Wingdings" w:hAnsi="Wingdings" w:hint="default"/>
      </w:rPr>
    </w:lvl>
  </w:abstractNum>
  <w:abstractNum w:abstractNumId="19" w15:restartNumberingAfterBreak="0">
    <w:nsid w:val="4DE10507"/>
    <w:multiLevelType w:val="multilevel"/>
    <w:tmpl w:val="2A601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FAF3CA5"/>
    <w:multiLevelType w:val="hybridMultilevel"/>
    <w:tmpl w:val="921EFE86"/>
    <w:lvl w:ilvl="0" w:tplc="042A0009">
      <w:start w:val="1"/>
      <w:numFmt w:val="bullet"/>
      <w:lvlText w:val=""/>
      <w:lvlJc w:val="left"/>
      <w:pPr>
        <w:ind w:left="1146" w:hanging="360"/>
      </w:pPr>
      <w:rPr>
        <w:rFonts w:ascii="Wingdings" w:hAnsi="Wingding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21" w15:restartNumberingAfterBreak="0">
    <w:nsid w:val="4FE140E2"/>
    <w:multiLevelType w:val="multilevel"/>
    <w:tmpl w:val="D25C9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09B03C2"/>
    <w:multiLevelType w:val="hybridMultilevel"/>
    <w:tmpl w:val="947E3E74"/>
    <w:lvl w:ilvl="0" w:tplc="0C09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3" w15:restartNumberingAfterBreak="0">
    <w:nsid w:val="50AB7EB1"/>
    <w:multiLevelType w:val="multilevel"/>
    <w:tmpl w:val="6726A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2165669"/>
    <w:multiLevelType w:val="hybridMultilevel"/>
    <w:tmpl w:val="70444A2E"/>
    <w:lvl w:ilvl="0" w:tplc="0C09000F">
      <w:start w:val="1"/>
      <w:numFmt w:val="decimal"/>
      <w:lvlText w:val="%1."/>
      <w:lvlJc w:val="left"/>
      <w:pPr>
        <w:ind w:left="1146" w:hanging="360"/>
      </w:pPr>
      <w:rPr>
        <w:rFonts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25" w15:restartNumberingAfterBreak="0">
    <w:nsid w:val="52C2306B"/>
    <w:multiLevelType w:val="hybridMultilevel"/>
    <w:tmpl w:val="26F016C0"/>
    <w:lvl w:ilvl="0" w:tplc="21C28224">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53DB35F0"/>
    <w:multiLevelType w:val="hybridMultilevel"/>
    <w:tmpl w:val="D15A243E"/>
    <w:lvl w:ilvl="0" w:tplc="D25CAA40">
      <w:start w:val="2"/>
      <w:numFmt w:val="bullet"/>
      <w:lvlText w:val="-"/>
      <w:lvlJc w:val="left"/>
      <w:pPr>
        <w:ind w:left="360" w:hanging="360"/>
      </w:pPr>
      <w:rPr>
        <w:rFonts w:ascii="VNI-Times" w:eastAsia="Times New Roman" w:hAnsi="VNI-Times"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583836D4"/>
    <w:multiLevelType w:val="multilevel"/>
    <w:tmpl w:val="646E4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D24D3E"/>
    <w:multiLevelType w:val="hybridMultilevel"/>
    <w:tmpl w:val="1BAE412A"/>
    <w:lvl w:ilvl="0" w:tplc="A47EEA82">
      <w:start w:val="1"/>
      <w:numFmt w:val="bullet"/>
      <w:lvlText w:val="-"/>
      <w:lvlJc w:val="left"/>
      <w:pPr>
        <w:ind w:left="4897"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3C11DE0"/>
    <w:multiLevelType w:val="hybridMultilevel"/>
    <w:tmpl w:val="9190AFF4"/>
    <w:lvl w:ilvl="0" w:tplc="A47EEA82">
      <w:start w:val="1"/>
      <w:numFmt w:val="bullet"/>
      <w:lvlText w:val="-"/>
      <w:lvlJc w:val="left"/>
      <w:pPr>
        <w:ind w:left="1146" w:hanging="360"/>
      </w:pPr>
      <w:rPr>
        <w:rFonts w:ascii="Times New Roman" w:eastAsia="Times New Roman" w:hAnsi="Times New Roman" w:cs="Times New Roman" w:hint="default"/>
      </w:rPr>
    </w:lvl>
    <w:lvl w:ilvl="1" w:tplc="042A0003" w:tentative="1">
      <w:start w:val="1"/>
      <w:numFmt w:val="bullet"/>
      <w:lvlText w:val="o"/>
      <w:lvlJc w:val="left"/>
      <w:pPr>
        <w:ind w:left="1866" w:hanging="360"/>
      </w:pPr>
      <w:rPr>
        <w:rFonts w:ascii="Courier New" w:hAnsi="Courier New" w:cs="Courier New" w:hint="default"/>
      </w:rPr>
    </w:lvl>
    <w:lvl w:ilvl="2" w:tplc="042A0005" w:tentative="1">
      <w:start w:val="1"/>
      <w:numFmt w:val="bullet"/>
      <w:lvlText w:val=""/>
      <w:lvlJc w:val="left"/>
      <w:pPr>
        <w:ind w:left="2586" w:hanging="360"/>
      </w:pPr>
      <w:rPr>
        <w:rFonts w:ascii="Wingdings" w:hAnsi="Wingdings" w:hint="default"/>
      </w:rPr>
    </w:lvl>
    <w:lvl w:ilvl="3" w:tplc="042A0001" w:tentative="1">
      <w:start w:val="1"/>
      <w:numFmt w:val="bullet"/>
      <w:lvlText w:val=""/>
      <w:lvlJc w:val="left"/>
      <w:pPr>
        <w:ind w:left="3306" w:hanging="360"/>
      </w:pPr>
      <w:rPr>
        <w:rFonts w:ascii="Symbol" w:hAnsi="Symbol" w:hint="default"/>
      </w:rPr>
    </w:lvl>
    <w:lvl w:ilvl="4" w:tplc="042A0003" w:tentative="1">
      <w:start w:val="1"/>
      <w:numFmt w:val="bullet"/>
      <w:lvlText w:val="o"/>
      <w:lvlJc w:val="left"/>
      <w:pPr>
        <w:ind w:left="4026" w:hanging="360"/>
      </w:pPr>
      <w:rPr>
        <w:rFonts w:ascii="Courier New" w:hAnsi="Courier New" w:cs="Courier New" w:hint="default"/>
      </w:rPr>
    </w:lvl>
    <w:lvl w:ilvl="5" w:tplc="042A0005" w:tentative="1">
      <w:start w:val="1"/>
      <w:numFmt w:val="bullet"/>
      <w:lvlText w:val=""/>
      <w:lvlJc w:val="left"/>
      <w:pPr>
        <w:ind w:left="4746" w:hanging="360"/>
      </w:pPr>
      <w:rPr>
        <w:rFonts w:ascii="Wingdings" w:hAnsi="Wingdings" w:hint="default"/>
      </w:rPr>
    </w:lvl>
    <w:lvl w:ilvl="6" w:tplc="042A0001" w:tentative="1">
      <w:start w:val="1"/>
      <w:numFmt w:val="bullet"/>
      <w:lvlText w:val=""/>
      <w:lvlJc w:val="left"/>
      <w:pPr>
        <w:ind w:left="5466" w:hanging="360"/>
      </w:pPr>
      <w:rPr>
        <w:rFonts w:ascii="Symbol" w:hAnsi="Symbol" w:hint="default"/>
      </w:rPr>
    </w:lvl>
    <w:lvl w:ilvl="7" w:tplc="042A0003" w:tentative="1">
      <w:start w:val="1"/>
      <w:numFmt w:val="bullet"/>
      <w:lvlText w:val="o"/>
      <w:lvlJc w:val="left"/>
      <w:pPr>
        <w:ind w:left="6186" w:hanging="360"/>
      </w:pPr>
      <w:rPr>
        <w:rFonts w:ascii="Courier New" w:hAnsi="Courier New" w:cs="Courier New" w:hint="default"/>
      </w:rPr>
    </w:lvl>
    <w:lvl w:ilvl="8" w:tplc="042A0005" w:tentative="1">
      <w:start w:val="1"/>
      <w:numFmt w:val="bullet"/>
      <w:lvlText w:val=""/>
      <w:lvlJc w:val="left"/>
      <w:pPr>
        <w:ind w:left="6906" w:hanging="360"/>
      </w:pPr>
      <w:rPr>
        <w:rFonts w:ascii="Wingdings" w:hAnsi="Wingdings" w:hint="default"/>
      </w:rPr>
    </w:lvl>
  </w:abstractNum>
  <w:abstractNum w:abstractNumId="30" w15:restartNumberingAfterBreak="0">
    <w:nsid w:val="673361F2"/>
    <w:multiLevelType w:val="multilevel"/>
    <w:tmpl w:val="A5122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E224C24"/>
    <w:multiLevelType w:val="hybridMultilevel"/>
    <w:tmpl w:val="5770E542"/>
    <w:lvl w:ilvl="0" w:tplc="0C090001">
      <w:start w:val="1"/>
      <w:numFmt w:val="bullet"/>
      <w:lvlText w:val=""/>
      <w:lvlJc w:val="left"/>
      <w:pPr>
        <w:ind w:left="1146" w:hanging="360"/>
      </w:pPr>
      <w:rPr>
        <w:rFonts w:ascii="Symbol" w:hAnsi="Symbol" w:hint="default"/>
      </w:rPr>
    </w:lvl>
    <w:lvl w:ilvl="1" w:tplc="BF803126">
      <w:numFmt w:val="bullet"/>
      <w:lvlText w:val="-"/>
      <w:lvlJc w:val="left"/>
      <w:pPr>
        <w:ind w:left="1866" w:hanging="360"/>
      </w:pPr>
      <w:rPr>
        <w:rFonts w:ascii="Times New Roman" w:eastAsia="Times New Roman" w:hAnsi="Times New Roman" w:cs="Times New Roman" w:hint="default"/>
      </w:rPr>
    </w:lvl>
    <w:lvl w:ilvl="2" w:tplc="0C090005">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32" w15:restartNumberingAfterBreak="0">
    <w:nsid w:val="77FC50E8"/>
    <w:multiLevelType w:val="multilevel"/>
    <w:tmpl w:val="39CCB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921CB8"/>
    <w:multiLevelType w:val="multilevel"/>
    <w:tmpl w:val="E0EC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7E636686"/>
    <w:multiLevelType w:val="multilevel"/>
    <w:tmpl w:val="E2E4F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6"/>
  </w:num>
  <w:num w:numId="3">
    <w:abstractNumId w:val="29"/>
  </w:num>
  <w:num w:numId="4">
    <w:abstractNumId w:val="20"/>
  </w:num>
  <w:num w:numId="5">
    <w:abstractNumId w:val="0"/>
  </w:num>
  <w:num w:numId="6">
    <w:abstractNumId w:val="25"/>
  </w:num>
  <w:num w:numId="7">
    <w:abstractNumId w:val="9"/>
  </w:num>
  <w:num w:numId="8">
    <w:abstractNumId w:val="26"/>
  </w:num>
  <w:num w:numId="9">
    <w:abstractNumId w:val="10"/>
  </w:num>
  <w:num w:numId="10">
    <w:abstractNumId w:val="31"/>
  </w:num>
  <w:num w:numId="11">
    <w:abstractNumId w:val="11"/>
  </w:num>
  <w:num w:numId="12">
    <w:abstractNumId w:val="22"/>
  </w:num>
  <w:num w:numId="13">
    <w:abstractNumId w:val="28"/>
  </w:num>
  <w:num w:numId="14">
    <w:abstractNumId w:val="1"/>
  </w:num>
  <w:num w:numId="15">
    <w:abstractNumId w:val="5"/>
  </w:num>
  <w:num w:numId="16">
    <w:abstractNumId w:val="4"/>
  </w:num>
  <w:num w:numId="17">
    <w:abstractNumId w:val="13"/>
  </w:num>
  <w:num w:numId="18">
    <w:abstractNumId w:val="24"/>
  </w:num>
  <w:num w:numId="19">
    <w:abstractNumId w:val="7"/>
  </w:num>
  <w:num w:numId="20">
    <w:abstractNumId w:val="8"/>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18"/>
  </w:num>
  <w:num w:numId="24">
    <w:abstractNumId w:val="12"/>
  </w:num>
  <w:num w:numId="25">
    <w:abstractNumId w:val="3"/>
  </w:num>
  <w:num w:numId="26">
    <w:abstractNumId w:val="21"/>
  </w:num>
  <w:num w:numId="27">
    <w:abstractNumId w:val="34"/>
  </w:num>
  <w:num w:numId="28">
    <w:abstractNumId w:val="15"/>
  </w:num>
  <w:num w:numId="29">
    <w:abstractNumId w:val="17"/>
  </w:num>
  <w:num w:numId="30">
    <w:abstractNumId w:val="16"/>
  </w:num>
  <w:num w:numId="31">
    <w:abstractNumId w:val="23"/>
  </w:num>
  <w:num w:numId="32">
    <w:abstractNumId w:val="19"/>
  </w:num>
  <w:num w:numId="33">
    <w:abstractNumId w:val="32"/>
  </w:num>
  <w:num w:numId="34">
    <w:abstractNumId w:val="27"/>
  </w:num>
  <w:num w:numId="35">
    <w:abstractNumId w:val="30"/>
  </w:num>
  <w:num w:numId="36">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069"/>
    <w:rsid w:val="00014311"/>
    <w:rsid w:val="00016D6B"/>
    <w:rsid w:val="00023071"/>
    <w:rsid w:val="00043A89"/>
    <w:rsid w:val="00044F8C"/>
    <w:rsid w:val="000510F3"/>
    <w:rsid w:val="00053E27"/>
    <w:rsid w:val="00064EB1"/>
    <w:rsid w:val="00065117"/>
    <w:rsid w:val="00083163"/>
    <w:rsid w:val="00085D68"/>
    <w:rsid w:val="00092F62"/>
    <w:rsid w:val="00093457"/>
    <w:rsid w:val="000A22CF"/>
    <w:rsid w:val="000A2903"/>
    <w:rsid w:val="000A7C01"/>
    <w:rsid w:val="000B4055"/>
    <w:rsid w:val="000E1785"/>
    <w:rsid w:val="000E2CFF"/>
    <w:rsid w:val="000E35CB"/>
    <w:rsid w:val="000E480B"/>
    <w:rsid w:val="000F0C6D"/>
    <w:rsid w:val="000F0FF3"/>
    <w:rsid w:val="000F7A1E"/>
    <w:rsid w:val="00104682"/>
    <w:rsid w:val="001049E2"/>
    <w:rsid w:val="00110962"/>
    <w:rsid w:val="0012449D"/>
    <w:rsid w:val="001434EA"/>
    <w:rsid w:val="0014711A"/>
    <w:rsid w:val="001533AD"/>
    <w:rsid w:val="001571FB"/>
    <w:rsid w:val="00167360"/>
    <w:rsid w:val="00172437"/>
    <w:rsid w:val="001750C9"/>
    <w:rsid w:val="001921FF"/>
    <w:rsid w:val="001962F3"/>
    <w:rsid w:val="001A1D82"/>
    <w:rsid w:val="001A772F"/>
    <w:rsid w:val="001B1B47"/>
    <w:rsid w:val="001B6C92"/>
    <w:rsid w:val="001C701D"/>
    <w:rsid w:val="001C7243"/>
    <w:rsid w:val="001D03FD"/>
    <w:rsid w:val="001D468D"/>
    <w:rsid w:val="001E10F2"/>
    <w:rsid w:val="001F7FF7"/>
    <w:rsid w:val="00205830"/>
    <w:rsid w:val="00207771"/>
    <w:rsid w:val="00217D4C"/>
    <w:rsid w:val="00232F5C"/>
    <w:rsid w:val="00233AD4"/>
    <w:rsid w:val="00262CF4"/>
    <w:rsid w:val="00285832"/>
    <w:rsid w:val="00292E35"/>
    <w:rsid w:val="00296D20"/>
    <w:rsid w:val="002A3290"/>
    <w:rsid w:val="002A791E"/>
    <w:rsid w:val="002C5DBA"/>
    <w:rsid w:val="002C71EF"/>
    <w:rsid w:val="002E3B7F"/>
    <w:rsid w:val="002E4BC5"/>
    <w:rsid w:val="002E7538"/>
    <w:rsid w:val="002F486C"/>
    <w:rsid w:val="002F72BD"/>
    <w:rsid w:val="00305A8D"/>
    <w:rsid w:val="0030657F"/>
    <w:rsid w:val="003107FA"/>
    <w:rsid w:val="00320EE2"/>
    <w:rsid w:val="003242C4"/>
    <w:rsid w:val="0032609E"/>
    <w:rsid w:val="00330854"/>
    <w:rsid w:val="00333B45"/>
    <w:rsid w:val="003441FD"/>
    <w:rsid w:val="003538AD"/>
    <w:rsid w:val="00361C61"/>
    <w:rsid w:val="00363C71"/>
    <w:rsid w:val="00384675"/>
    <w:rsid w:val="00397469"/>
    <w:rsid w:val="003A1ADF"/>
    <w:rsid w:val="003B51B0"/>
    <w:rsid w:val="003C36D9"/>
    <w:rsid w:val="003D002E"/>
    <w:rsid w:val="003D0335"/>
    <w:rsid w:val="003E7A0A"/>
    <w:rsid w:val="003F0D9E"/>
    <w:rsid w:val="003F3ACA"/>
    <w:rsid w:val="003F413A"/>
    <w:rsid w:val="00401595"/>
    <w:rsid w:val="00401A2C"/>
    <w:rsid w:val="00407F65"/>
    <w:rsid w:val="004252B5"/>
    <w:rsid w:val="00441506"/>
    <w:rsid w:val="0044729E"/>
    <w:rsid w:val="00465B8D"/>
    <w:rsid w:val="004730E6"/>
    <w:rsid w:val="00480A9D"/>
    <w:rsid w:val="00481898"/>
    <w:rsid w:val="00493E8A"/>
    <w:rsid w:val="0049425F"/>
    <w:rsid w:val="00494E19"/>
    <w:rsid w:val="00496063"/>
    <w:rsid w:val="004A0A62"/>
    <w:rsid w:val="004A2F86"/>
    <w:rsid w:val="004A4D90"/>
    <w:rsid w:val="004A4D9F"/>
    <w:rsid w:val="004B7928"/>
    <w:rsid w:val="004C35D0"/>
    <w:rsid w:val="004C3E38"/>
    <w:rsid w:val="004D512A"/>
    <w:rsid w:val="004F37B7"/>
    <w:rsid w:val="004F5265"/>
    <w:rsid w:val="00502C38"/>
    <w:rsid w:val="00504AAB"/>
    <w:rsid w:val="005160FE"/>
    <w:rsid w:val="00520F14"/>
    <w:rsid w:val="00525DC3"/>
    <w:rsid w:val="00535273"/>
    <w:rsid w:val="0054029E"/>
    <w:rsid w:val="005506FC"/>
    <w:rsid w:val="00567573"/>
    <w:rsid w:val="00572A6E"/>
    <w:rsid w:val="00582D1C"/>
    <w:rsid w:val="0058503F"/>
    <w:rsid w:val="005C1F2E"/>
    <w:rsid w:val="005C332C"/>
    <w:rsid w:val="005C33D6"/>
    <w:rsid w:val="005D0649"/>
    <w:rsid w:val="005D281A"/>
    <w:rsid w:val="005F2994"/>
    <w:rsid w:val="006019FB"/>
    <w:rsid w:val="00604998"/>
    <w:rsid w:val="00610E2F"/>
    <w:rsid w:val="00612B69"/>
    <w:rsid w:val="00612C18"/>
    <w:rsid w:val="00622D8B"/>
    <w:rsid w:val="006246A3"/>
    <w:rsid w:val="006468D0"/>
    <w:rsid w:val="00647497"/>
    <w:rsid w:val="00647B05"/>
    <w:rsid w:val="006508CD"/>
    <w:rsid w:val="00663563"/>
    <w:rsid w:val="00664209"/>
    <w:rsid w:val="006A72E2"/>
    <w:rsid w:val="006B10D0"/>
    <w:rsid w:val="006B3A07"/>
    <w:rsid w:val="006C0C80"/>
    <w:rsid w:val="006C1565"/>
    <w:rsid w:val="006D4F4B"/>
    <w:rsid w:val="006E760C"/>
    <w:rsid w:val="006F0843"/>
    <w:rsid w:val="0070058B"/>
    <w:rsid w:val="00710886"/>
    <w:rsid w:val="00711899"/>
    <w:rsid w:val="0071421A"/>
    <w:rsid w:val="00715EB3"/>
    <w:rsid w:val="00723326"/>
    <w:rsid w:val="00723675"/>
    <w:rsid w:val="00755711"/>
    <w:rsid w:val="00764817"/>
    <w:rsid w:val="00767389"/>
    <w:rsid w:val="007A0C6C"/>
    <w:rsid w:val="007A2AD5"/>
    <w:rsid w:val="007B18F1"/>
    <w:rsid w:val="007B3BD6"/>
    <w:rsid w:val="007C0ABC"/>
    <w:rsid w:val="007C2B40"/>
    <w:rsid w:val="007D006D"/>
    <w:rsid w:val="007D0BBC"/>
    <w:rsid w:val="007D2872"/>
    <w:rsid w:val="007E2739"/>
    <w:rsid w:val="007E27E5"/>
    <w:rsid w:val="007E622C"/>
    <w:rsid w:val="00800E5B"/>
    <w:rsid w:val="00833F73"/>
    <w:rsid w:val="0084185D"/>
    <w:rsid w:val="00850E46"/>
    <w:rsid w:val="00880C43"/>
    <w:rsid w:val="008818AD"/>
    <w:rsid w:val="008900D6"/>
    <w:rsid w:val="008915C0"/>
    <w:rsid w:val="008A07E8"/>
    <w:rsid w:val="008B5F6B"/>
    <w:rsid w:val="008C2360"/>
    <w:rsid w:val="008C70E8"/>
    <w:rsid w:val="008F19A0"/>
    <w:rsid w:val="008F4C17"/>
    <w:rsid w:val="008F6004"/>
    <w:rsid w:val="00915A31"/>
    <w:rsid w:val="00915F57"/>
    <w:rsid w:val="009458E4"/>
    <w:rsid w:val="00951698"/>
    <w:rsid w:val="00956BA1"/>
    <w:rsid w:val="00965A46"/>
    <w:rsid w:val="00967895"/>
    <w:rsid w:val="009824FE"/>
    <w:rsid w:val="009826A5"/>
    <w:rsid w:val="009850C6"/>
    <w:rsid w:val="009A4DBB"/>
    <w:rsid w:val="009B20AD"/>
    <w:rsid w:val="009B3DCF"/>
    <w:rsid w:val="009D5FE8"/>
    <w:rsid w:val="009E05A5"/>
    <w:rsid w:val="009E23F0"/>
    <w:rsid w:val="009F0239"/>
    <w:rsid w:val="009F0A43"/>
    <w:rsid w:val="009F43BC"/>
    <w:rsid w:val="00A0013F"/>
    <w:rsid w:val="00A10AC9"/>
    <w:rsid w:val="00A22E7C"/>
    <w:rsid w:val="00A31CFC"/>
    <w:rsid w:val="00A352DC"/>
    <w:rsid w:val="00A4464E"/>
    <w:rsid w:val="00A45EC6"/>
    <w:rsid w:val="00A45F28"/>
    <w:rsid w:val="00A5217A"/>
    <w:rsid w:val="00A5656F"/>
    <w:rsid w:val="00A56FB6"/>
    <w:rsid w:val="00A712CF"/>
    <w:rsid w:val="00A724B6"/>
    <w:rsid w:val="00A80C7B"/>
    <w:rsid w:val="00A81195"/>
    <w:rsid w:val="00A95865"/>
    <w:rsid w:val="00AA34C9"/>
    <w:rsid w:val="00AB3341"/>
    <w:rsid w:val="00AE0922"/>
    <w:rsid w:val="00AE2116"/>
    <w:rsid w:val="00AE417F"/>
    <w:rsid w:val="00AF3E11"/>
    <w:rsid w:val="00AF796E"/>
    <w:rsid w:val="00B06EF9"/>
    <w:rsid w:val="00B4622F"/>
    <w:rsid w:val="00B506CC"/>
    <w:rsid w:val="00B5113D"/>
    <w:rsid w:val="00B52DF2"/>
    <w:rsid w:val="00B61334"/>
    <w:rsid w:val="00B66D20"/>
    <w:rsid w:val="00B74A67"/>
    <w:rsid w:val="00B90837"/>
    <w:rsid w:val="00BA1359"/>
    <w:rsid w:val="00BA4AAF"/>
    <w:rsid w:val="00BC27A5"/>
    <w:rsid w:val="00BC6CBE"/>
    <w:rsid w:val="00BC7B3D"/>
    <w:rsid w:val="00BE51F1"/>
    <w:rsid w:val="00BF39A1"/>
    <w:rsid w:val="00BF7206"/>
    <w:rsid w:val="00C07192"/>
    <w:rsid w:val="00C12BC9"/>
    <w:rsid w:val="00C16F39"/>
    <w:rsid w:val="00C225A7"/>
    <w:rsid w:val="00C2286F"/>
    <w:rsid w:val="00C3430F"/>
    <w:rsid w:val="00C43143"/>
    <w:rsid w:val="00C46E69"/>
    <w:rsid w:val="00C477B8"/>
    <w:rsid w:val="00C5486C"/>
    <w:rsid w:val="00C55CA8"/>
    <w:rsid w:val="00C562FF"/>
    <w:rsid w:val="00C65069"/>
    <w:rsid w:val="00C6727C"/>
    <w:rsid w:val="00C76C9C"/>
    <w:rsid w:val="00C82849"/>
    <w:rsid w:val="00C87A65"/>
    <w:rsid w:val="00C92192"/>
    <w:rsid w:val="00C941D4"/>
    <w:rsid w:val="00C94A1D"/>
    <w:rsid w:val="00C94F50"/>
    <w:rsid w:val="00C95F33"/>
    <w:rsid w:val="00CC3E96"/>
    <w:rsid w:val="00CC643E"/>
    <w:rsid w:val="00CD1A5D"/>
    <w:rsid w:val="00CD7703"/>
    <w:rsid w:val="00CE0DCD"/>
    <w:rsid w:val="00CF1008"/>
    <w:rsid w:val="00D23121"/>
    <w:rsid w:val="00D251DE"/>
    <w:rsid w:val="00D27CB3"/>
    <w:rsid w:val="00D36A74"/>
    <w:rsid w:val="00D46F4B"/>
    <w:rsid w:val="00D51053"/>
    <w:rsid w:val="00D51A95"/>
    <w:rsid w:val="00D56CE7"/>
    <w:rsid w:val="00D66D3F"/>
    <w:rsid w:val="00D837CC"/>
    <w:rsid w:val="00D97A0B"/>
    <w:rsid w:val="00DA0B7F"/>
    <w:rsid w:val="00DA67B8"/>
    <w:rsid w:val="00DF1BEE"/>
    <w:rsid w:val="00DF2191"/>
    <w:rsid w:val="00E0567C"/>
    <w:rsid w:val="00E2197A"/>
    <w:rsid w:val="00E36704"/>
    <w:rsid w:val="00E370AA"/>
    <w:rsid w:val="00E517A1"/>
    <w:rsid w:val="00E74A47"/>
    <w:rsid w:val="00E757B2"/>
    <w:rsid w:val="00E90939"/>
    <w:rsid w:val="00EA28AD"/>
    <w:rsid w:val="00EC0B80"/>
    <w:rsid w:val="00EE170C"/>
    <w:rsid w:val="00EF30BD"/>
    <w:rsid w:val="00EF5327"/>
    <w:rsid w:val="00EF742C"/>
    <w:rsid w:val="00F14E4B"/>
    <w:rsid w:val="00F14F0F"/>
    <w:rsid w:val="00F20CEF"/>
    <w:rsid w:val="00F261C9"/>
    <w:rsid w:val="00F30EB8"/>
    <w:rsid w:val="00F729F7"/>
    <w:rsid w:val="00F82260"/>
    <w:rsid w:val="00F93BB9"/>
    <w:rsid w:val="00FA4A6E"/>
    <w:rsid w:val="00FA7995"/>
    <w:rsid w:val="00FB13DE"/>
    <w:rsid w:val="00FB4EA2"/>
    <w:rsid w:val="00FD0AA6"/>
    <w:rsid w:val="00FD605B"/>
    <w:rsid w:val="00FE1088"/>
    <w:rsid w:val="00FE33E3"/>
    <w:rsid w:val="00FF1D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78806"/>
  <w14:defaultImageDpi w14:val="32767"/>
  <w15:docId w15:val="{B3F5BFA5-C417-4462-AC3D-FD33A7A4D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06CC"/>
    <w:rPr>
      <w:rFonts w:eastAsiaTheme="minorEastAsia"/>
    </w:rPr>
  </w:style>
  <w:style w:type="paragraph" w:styleId="Heading1">
    <w:name w:val="heading 1"/>
    <w:basedOn w:val="Normal"/>
    <w:next w:val="Normal"/>
    <w:link w:val="Heading1Char"/>
    <w:qFormat/>
    <w:rsid w:val="00C82849"/>
    <w:pPr>
      <w:keepNext/>
      <w:jc w:val="center"/>
      <w:outlineLvl w:val="0"/>
    </w:pPr>
    <w:rPr>
      <w:rFonts w:ascii="VNI-Times" w:eastAsia="Times New Roman" w:hAnsi="VNI-Times" w:cs="Times New Roman"/>
      <w:b/>
      <w:szCs w:val="20"/>
    </w:rPr>
  </w:style>
  <w:style w:type="paragraph" w:styleId="Heading4">
    <w:name w:val="heading 4"/>
    <w:basedOn w:val="Normal"/>
    <w:next w:val="Normal"/>
    <w:link w:val="Heading4Char"/>
    <w:qFormat/>
    <w:rsid w:val="00C82849"/>
    <w:pPr>
      <w:keepNext/>
      <w:jc w:val="center"/>
      <w:outlineLvl w:val="3"/>
    </w:pPr>
    <w:rPr>
      <w:rFonts w:ascii="VNI-Times" w:eastAsia="Times New Roman" w:hAnsi="VNI-Times" w:cs="Times New Roman"/>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5069"/>
    <w:pPr>
      <w:tabs>
        <w:tab w:val="center" w:pos="4680"/>
        <w:tab w:val="right" w:pos="9360"/>
      </w:tabs>
    </w:pPr>
  </w:style>
  <w:style w:type="character" w:customStyle="1" w:styleId="HeaderChar">
    <w:name w:val="Header Char"/>
    <w:basedOn w:val="DefaultParagraphFont"/>
    <w:link w:val="Header"/>
    <w:uiPriority w:val="99"/>
    <w:rsid w:val="00C65069"/>
  </w:style>
  <w:style w:type="paragraph" w:styleId="Footer">
    <w:name w:val="footer"/>
    <w:basedOn w:val="Normal"/>
    <w:link w:val="FooterChar"/>
    <w:uiPriority w:val="99"/>
    <w:unhideWhenUsed/>
    <w:rsid w:val="00C65069"/>
    <w:pPr>
      <w:tabs>
        <w:tab w:val="center" w:pos="4680"/>
        <w:tab w:val="right" w:pos="9360"/>
      </w:tabs>
    </w:pPr>
  </w:style>
  <w:style w:type="character" w:customStyle="1" w:styleId="FooterChar">
    <w:name w:val="Footer Char"/>
    <w:basedOn w:val="DefaultParagraphFont"/>
    <w:link w:val="Footer"/>
    <w:uiPriority w:val="99"/>
    <w:rsid w:val="00C65069"/>
  </w:style>
  <w:style w:type="paragraph" w:styleId="NormalWeb">
    <w:name w:val="Normal (Web)"/>
    <w:basedOn w:val="Normal"/>
    <w:uiPriority w:val="99"/>
    <w:unhideWhenUsed/>
    <w:rsid w:val="00DF1BEE"/>
    <w:pPr>
      <w:spacing w:before="100" w:beforeAutospacing="1" w:after="100" w:afterAutospacing="1"/>
    </w:pPr>
    <w:rPr>
      <w:rFonts w:ascii="Times" w:hAnsi="Times" w:cs="Times New Roman"/>
      <w:sz w:val="20"/>
      <w:szCs w:val="20"/>
    </w:rPr>
  </w:style>
  <w:style w:type="paragraph" w:customStyle="1" w:styleId="xmsonormal">
    <w:name w:val="x_msonormal"/>
    <w:basedOn w:val="Normal"/>
    <w:rsid w:val="000E1785"/>
    <w:rPr>
      <w:rFonts w:ascii="Calibri" w:eastAsiaTheme="minorHAnsi" w:hAnsi="Calibri" w:cs="Calibri"/>
      <w:sz w:val="22"/>
      <w:szCs w:val="22"/>
    </w:rPr>
  </w:style>
  <w:style w:type="paragraph" w:customStyle="1" w:styleId="xmsolistparagraph">
    <w:name w:val="x_msolistparagraph"/>
    <w:basedOn w:val="Normal"/>
    <w:rsid w:val="000E1785"/>
    <w:pPr>
      <w:ind w:left="720"/>
    </w:pPr>
    <w:rPr>
      <w:rFonts w:ascii="Calibri" w:eastAsiaTheme="minorHAnsi" w:hAnsi="Calibri" w:cs="Calibri"/>
      <w:sz w:val="22"/>
      <w:szCs w:val="22"/>
    </w:rPr>
  </w:style>
  <w:style w:type="paragraph" w:styleId="BalloonText">
    <w:name w:val="Balloon Text"/>
    <w:basedOn w:val="Normal"/>
    <w:link w:val="BalloonTextChar"/>
    <w:uiPriority w:val="99"/>
    <w:semiHidden/>
    <w:unhideWhenUsed/>
    <w:rsid w:val="002F72B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72BD"/>
    <w:rPr>
      <w:rFonts w:ascii="Segoe UI" w:eastAsiaTheme="minorEastAsia" w:hAnsi="Segoe UI" w:cs="Segoe UI"/>
      <w:sz w:val="18"/>
      <w:szCs w:val="18"/>
    </w:rPr>
  </w:style>
  <w:style w:type="paragraph" w:styleId="FootnoteText">
    <w:name w:val="footnote text"/>
    <w:basedOn w:val="Normal"/>
    <w:link w:val="FootnoteTextChar"/>
    <w:uiPriority w:val="99"/>
    <w:semiHidden/>
    <w:unhideWhenUsed/>
    <w:rsid w:val="00093457"/>
    <w:pPr>
      <w:spacing w:after="200" w:line="276" w:lineRule="auto"/>
    </w:pPr>
    <w:rPr>
      <w:rFonts w:ascii="Calibri" w:eastAsia="SimSun" w:hAnsi="Calibri" w:cs="Times New Roman"/>
      <w:sz w:val="20"/>
      <w:szCs w:val="20"/>
      <w:lang w:eastAsia="zh-CN"/>
    </w:rPr>
  </w:style>
  <w:style w:type="character" w:customStyle="1" w:styleId="FootnoteTextChar">
    <w:name w:val="Footnote Text Char"/>
    <w:basedOn w:val="DefaultParagraphFont"/>
    <w:link w:val="FootnoteText"/>
    <w:uiPriority w:val="99"/>
    <w:semiHidden/>
    <w:rsid w:val="00093457"/>
    <w:rPr>
      <w:rFonts w:ascii="Calibri" w:eastAsia="SimSun" w:hAnsi="Calibri" w:cs="Times New Roman"/>
      <w:sz w:val="20"/>
      <w:szCs w:val="20"/>
      <w:lang w:eastAsia="zh-CN"/>
    </w:rPr>
  </w:style>
  <w:style w:type="character" w:styleId="FootnoteReference">
    <w:name w:val="footnote reference"/>
    <w:uiPriority w:val="99"/>
    <w:semiHidden/>
    <w:unhideWhenUsed/>
    <w:rsid w:val="00093457"/>
    <w:rPr>
      <w:vertAlign w:val="superscript"/>
    </w:rPr>
  </w:style>
  <w:style w:type="paragraph" w:styleId="ListParagraph">
    <w:name w:val="List Paragraph"/>
    <w:basedOn w:val="Normal"/>
    <w:uiPriority w:val="34"/>
    <w:qFormat/>
    <w:rsid w:val="00965A46"/>
    <w:pPr>
      <w:ind w:left="720"/>
      <w:contextualSpacing/>
    </w:pPr>
  </w:style>
  <w:style w:type="character" w:styleId="CommentReference">
    <w:name w:val="annotation reference"/>
    <w:basedOn w:val="DefaultParagraphFont"/>
    <w:unhideWhenUsed/>
    <w:rsid w:val="00496063"/>
    <w:rPr>
      <w:sz w:val="16"/>
      <w:szCs w:val="16"/>
    </w:rPr>
  </w:style>
  <w:style w:type="paragraph" w:styleId="CommentText">
    <w:name w:val="annotation text"/>
    <w:basedOn w:val="Normal"/>
    <w:link w:val="CommentTextChar"/>
    <w:unhideWhenUsed/>
    <w:rsid w:val="00496063"/>
    <w:rPr>
      <w:sz w:val="20"/>
      <w:szCs w:val="20"/>
    </w:rPr>
  </w:style>
  <w:style w:type="character" w:customStyle="1" w:styleId="CommentTextChar">
    <w:name w:val="Comment Text Char"/>
    <w:basedOn w:val="DefaultParagraphFont"/>
    <w:link w:val="CommentText"/>
    <w:rsid w:val="00496063"/>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496063"/>
    <w:rPr>
      <w:b/>
      <w:bCs/>
    </w:rPr>
  </w:style>
  <w:style w:type="character" w:customStyle="1" w:styleId="CommentSubjectChar">
    <w:name w:val="Comment Subject Char"/>
    <w:basedOn w:val="CommentTextChar"/>
    <w:link w:val="CommentSubject"/>
    <w:uiPriority w:val="99"/>
    <w:semiHidden/>
    <w:rsid w:val="00496063"/>
    <w:rPr>
      <w:rFonts w:eastAsiaTheme="minorEastAsia"/>
      <w:b/>
      <w:bCs/>
      <w:sz w:val="20"/>
      <w:szCs w:val="20"/>
    </w:rPr>
  </w:style>
  <w:style w:type="paragraph" w:styleId="Title">
    <w:name w:val="Title"/>
    <w:basedOn w:val="Normal"/>
    <w:link w:val="TitleChar"/>
    <w:uiPriority w:val="99"/>
    <w:qFormat/>
    <w:rsid w:val="008F19A0"/>
    <w:pPr>
      <w:jc w:val="center"/>
    </w:pPr>
    <w:rPr>
      <w:rFonts w:ascii="VNI-Times" w:eastAsia="Times New Roman" w:hAnsi="VNI-Times" w:cs="Times New Roman"/>
      <w:sz w:val="28"/>
    </w:rPr>
  </w:style>
  <w:style w:type="character" w:customStyle="1" w:styleId="TitleChar">
    <w:name w:val="Title Char"/>
    <w:basedOn w:val="DefaultParagraphFont"/>
    <w:link w:val="Title"/>
    <w:uiPriority w:val="99"/>
    <w:rsid w:val="008F19A0"/>
    <w:rPr>
      <w:rFonts w:ascii="VNI-Times" w:eastAsia="Times New Roman" w:hAnsi="VNI-Times" w:cs="Times New Roman"/>
      <w:sz w:val="28"/>
    </w:rPr>
  </w:style>
  <w:style w:type="character" w:styleId="Hyperlink">
    <w:name w:val="Hyperlink"/>
    <w:uiPriority w:val="99"/>
    <w:rsid w:val="008F19A0"/>
    <w:rPr>
      <w:color w:val="0000FF"/>
      <w:u w:val="single"/>
    </w:rPr>
  </w:style>
  <w:style w:type="character" w:customStyle="1" w:styleId="UnresolvedMention1">
    <w:name w:val="Unresolved Mention1"/>
    <w:basedOn w:val="DefaultParagraphFont"/>
    <w:uiPriority w:val="99"/>
    <w:semiHidden/>
    <w:unhideWhenUsed/>
    <w:rsid w:val="00C94F50"/>
    <w:rPr>
      <w:color w:val="605E5C"/>
      <w:shd w:val="clear" w:color="auto" w:fill="E1DFDD"/>
    </w:rPr>
  </w:style>
  <w:style w:type="character" w:customStyle="1" w:styleId="Heading1Char">
    <w:name w:val="Heading 1 Char"/>
    <w:basedOn w:val="DefaultParagraphFont"/>
    <w:link w:val="Heading1"/>
    <w:rsid w:val="00C82849"/>
    <w:rPr>
      <w:rFonts w:ascii="VNI-Times" w:eastAsia="Times New Roman" w:hAnsi="VNI-Times" w:cs="Times New Roman"/>
      <w:b/>
      <w:szCs w:val="20"/>
    </w:rPr>
  </w:style>
  <w:style w:type="character" w:customStyle="1" w:styleId="Heading4Char">
    <w:name w:val="Heading 4 Char"/>
    <w:basedOn w:val="DefaultParagraphFont"/>
    <w:link w:val="Heading4"/>
    <w:rsid w:val="00C82849"/>
    <w:rPr>
      <w:rFonts w:ascii="VNI-Times" w:eastAsia="Times New Roman" w:hAnsi="VNI-Times" w:cs="Times New Roman"/>
      <w:i/>
      <w:sz w:val="26"/>
      <w:szCs w:val="20"/>
    </w:rPr>
  </w:style>
  <w:style w:type="paragraph" w:styleId="BodyText2">
    <w:name w:val="Body Text 2"/>
    <w:basedOn w:val="Normal"/>
    <w:link w:val="BodyText2Char"/>
    <w:rsid w:val="00C82849"/>
    <w:pPr>
      <w:jc w:val="center"/>
    </w:pPr>
    <w:rPr>
      <w:rFonts w:ascii="VNI-Times" w:eastAsia="Times New Roman" w:hAnsi="VNI-Times" w:cs="Times New Roman"/>
      <w:b/>
      <w:sz w:val="26"/>
      <w:szCs w:val="20"/>
    </w:rPr>
  </w:style>
  <w:style w:type="character" w:customStyle="1" w:styleId="BodyText2Char">
    <w:name w:val="Body Text 2 Char"/>
    <w:basedOn w:val="DefaultParagraphFont"/>
    <w:link w:val="BodyText2"/>
    <w:rsid w:val="00C82849"/>
    <w:rPr>
      <w:rFonts w:ascii="VNI-Times" w:eastAsia="Times New Roman" w:hAnsi="VNI-Times" w:cs="Times New Roman"/>
      <w:b/>
      <w:sz w:val="26"/>
      <w:szCs w:val="20"/>
    </w:rPr>
  </w:style>
  <w:style w:type="character" w:styleId="FollowedHyperlink">
    <w:name w:val="FollowedHyperlink"/>
    <w:basedOn w:val="DefaultParagraphFont"/>
    <w:uiPriority w:val="99"/>
    <w:semiHidden/>
    <w:unhideWhenUsed/>
    <w:rsid w:val="00B74A67"/>
    <w:rPr>
      <w:color w:val="954F72" w:themeColor="followedHyperlink"/>
      <w:u w:val="single"/>
    </w:rPr>
  </w:style>
  <w:style w:type="paragraph" w:styleId="TOC9">
    <w:name w:val="toc 9"/>
    <w:basedOn w:val="Normal"/>
    <w:next w:val="Normal"/>
    <w:autoRedefine/>
    <w:uiPriority w:val="39"/>
    <w:semiHidden/>
    <w:unhideWhenUsed/>
    <w:rsid w:val="00014311"/>
    <w:pPr>
      <w:spacing w:after="100"/>
      <w:ind w:left="1920"/>
    </w:pPr>
  </w:style>
  <w:style w:type="paragraph" w:customStyle="1" w:styleId="paragraph">
    <w:name w:val="paragraph"/>
    <w:basedOn w:val="Normal"/>
    <w:rsid w:val="00880C43"/>
    <w:pPr>
      <w:spacing w:before="100" w:beforeAutospacing="1" w:after="100" w:afterAutospacing="1"/>
    </w:pPr>
    <w:rPr>
      <w:rFonts w:ascii="Times New Roman" w:eastAsia="Times New Roman" w:hAnsi="Times New Roman" w:cs="Times New Roman"/>
      <w:lang w:val="en-AU" w:eastAsia="en-AU"/>
    </w:rPr>
  </w:style>
  <w:style w:type="character" w:customStyle="1" w:styleId="spellingerror">
    <w:name w:val="spellingerror"/>
    <w:basedOn w:val="DefaultParagraphFont"/>
    <w:rsid w:val="00880C43"/>
  </w:style>
  <w:style w:type="character" w:customStyle="1" w:styleId="normaltextrun">
    <w:name w:val="normaltextrun"/>
    <w:basedOn w:val="DefaultParagraphFont"/>
    <w:rsid w:val="00880C43"/>
  </w:style>
  <w:style w:type="character" w:customStyle="1" w:styleId="eop">
    <w:name w:val="eop"/>
    <w:basedOn w:val="DefaultParagraphFont"/>
    <w:rsid w:val="00880C43"/>
  </w:style>
  <w:style w:type="paragraph" w:customStyle="1" w:styleId="msonormal0">
    <w:name w:val="msonormal"/>
    <w:basedOn w:val="Normal"/>
    <w:rsid w:val="00C3430F"/>
    <w:pPr>
      <w:spacing w:before="100" w:beforeAutospacing="1" w:after="100" w:afterAutospacing="1"/>
    </w:pPr>
    <w:rPr>
      <w:rFonts w:ascii="Times New Roman" w:eastAsia="Times New Roman" w:hAnsi="Times New Roman" w:cs="Times New Roman"/>
      <w:lang w:val="en-AU" w:eastAsia="en-AU"/>
    </w:rPr>
  </w:style>
  <w:style w:type="character" w:customStyle="1" w:styleId="textrun">
    <w:name w:val="textrun"/>
    <w:basedOn w:val="DefaultParagraphFont"/>
    <w:rsid w:val="00C3430F"/>
  </w:style>
  <w:style w:type="character" w:styleId="PlaceholderText">
    <w:name w:val="Placeholder Text"/>
    <w:basedOn w:val="DefaultParagraphFont"/>
    <w:uiPriority w:val="99"/>
    <w:semiHidden/>
    <w:rsid w:val="00C3430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201236">
      <w:bodyDiv w:val="1"/>
      <w:marLeft w:val="0"/>
      <w:marRight w:val="0"/>
      <w:marTop w:val="0"/>
      <w:marBottom w:val="0"/>
      <w:divBdr>
        <w:top w:val="none" w:sz="0" w:space="0" w:color="auto"/>
        <w:left w:val="none" w:sz="0" w:space="0" w:color="auto"/>
        <w:bottom w:val="none" w:sz="0" w:space="0" w:color="auto"/>
        <w:right w:val="none" w:sz="0" w:space="0" w:color="auto"/>
      </w:divBdr>
    </w:div>
    <w:div w:id="245116220">
      <w:bodyDiv w:val="1"/>
      <w:marLeft w:val="0"/>
      <w:marRight w:val="0"/>
      <w:marTop w:val="0"/>
      <w:marBottom w:val="0"/>
      <w:divBdr>
        <w:top w:val="none" w:sz="0" w:space="0" w:color="auto"/>
        <w:left w:val="none" w:sz="0" w:space="0" w:color="auto"/>
        <w:bottom w:val="none" w:sz="0" w:space="0" w:color="auto"/>
        <w:right w:val="none" w:sz="0" w:space="0" w:color="auto"/>
      </w:divBdr>
    </w:div>
    <w:div w:id="619578239">
      <w:bodyDiv w:val="1"/>
      <w:marLeft w:val="0"/>
      <w:marRight w:val="0"/>
      <w:marTop w:val="0"/>
      <w:marBottom w:val="0"/>
      <w:divBdr>
        <w:top w:val="none" w:sz="0" w:space="0" w:color="auto"/>
        <w:left w:val="none" w:sz="0" w:space="0" w:color="auto"/>
        <w:bottom w:val="none" w:sz="0" w:space="0" w:color="auto"/>
        <w:right w:val="none" w:sz="0" w:space="0" w:color="auto"/>
      </w:divBdr>
    </w:div>
    <w:div w:id="628827249">
      <w:bodyDiv w:val="1"/>
      <w:marLeft w:val="0"/>
      <w:marRight w:val="0"/>
      <w:marTop w:val="0"/>
      <w:marBottom w:val="0"/>
      <w:divBdr>
        <w:top w:val="none" w:sz="0" w:space="0" w:color="auto"/>
        <w:left w:val="none" w:sz="0" w:space="0" w:color="auto"/>
        <w:bottom w:val="none" w:sz="0" w:space="0" w:color="auto"/>
        <w:right w:val="none" w:sz="0" w:space="0" w:color="auto"/>
      </w:divBdr>
    </w:div>
    <w:div w:id="1204749925">
      <w:bodyDiv w:val="1"/>
      <w:marLeft w:val="0"/>
      <w:marRight w:val="0"/>
      <w:marTop w:val="0"/>
      <w:marBottom w:val="0"/>
      <w:divBdr>
        <w:top w:val="none" w:sz="0" w:space="0" w:color="auto"/>
        <w:left w:val="none" w:sz="0" w:space="0" w:color="auto"/>
        <w:bottom w:val="none" w:sz="0" w:space="0" w:color="auto"/>
        <w:right w:val="none" w:sz="0" w:space="0" w:color="auto"/>
      </w:divBdr>
      <w:divsChild>
        <w:div w:id="886913831">
          <w:marLeft w:val="0"/>
          <w:marRight w:val="0"/>
          <w:marTop w:val="0"/>
          <w:marBottom w:val="0"/>
          <w:divBdr>
            <w:top w:val="none" w:sz="0" w:space="0" w:color="auto"/>
            <w:left w:val="none" w:sz="0" w:space="0" w:color="auto"/>
            <w:bottom w:val="none" w:sz="0" w:space="0" w:color="auto"/>
            <w:right w:val="none" w:sz="0" w:space="0" w:color="auto"/>
          </w:divBdr>
        </w:div>
        <w:div w:id="810483774">
          <w:marLeft w:val="0"/>
          <w:marRight w:val="0"/>
          <w:marTop w:val="0"/>
          <w:marBottom w:val="0"/>
          <w:divBdr>
            <w:top w:val="none" w:sz="0" w:space="0" w:color="auto"/>
            <w:left w:val="none" w:sz="0" w:space="0" w:color="auto"/>
            <w:bottom w:val="none" w:sz="0" w:space="0" w:color="auto"/>
            <w:right w:val="none" w:sz="0" w:space="0" w:color="auto"/>
          </w:divBdr>
        </w:div>
      </w:divsChild>
    </w:div>
    <w:div w:id="1228110394">
      <w:bodyDiv w:val="1"/>
      <w:marLeft w:val="0"/>
      <w:marRight w:val="0"/>
      <w:marTop w:val="0"/>
      <w:marBottom w:val="0"/>
      <w:divBdr>
        <w:top w:val="none" w:sz="0" w:space="0" w:color="auto"/>
        <w:left w:val="none" w:sz="0" w:space="0" w:color="auto"/>
        <w:bottom w:val="none" w:sz="0" w:space="0" w:color="auto"/>
        <w:right w:val="none" w:sz="0" w:space="0" w:color="auto"/>
      </w:divBdr>
    </w:div>
    <w:div w:id="1330134482">
      <w:bodyDiv w:val="1"/>
      <w:marLeft w:val="0"/>
      <w:marRight w:val="0"/>
      <w:marTop w:val="0"/>
      <w:marBottom w:val="0"/>
      <w:divBdr>
        <w:top w:val="none" w:sz="0" w:space="0" w:color="auto"/>
        <w:left w:val="none" w:sz="0" w:space="0" w:color="auto"/>
        <w:bottom w:val="none" w:sz="0" w:space="0" w:color="auto"/>
        <w:right w:val="none" w:sz="0" w:space="0" w:color="auto"/>
      </w:divBdr>
      <w:divsChild>
        <w:div w:id="2137990165">
          <w:marLeft w:val="0"/>
          <w:marRight w:val="0"/>
          <w:marTop w:val="0"/>
          <w:marBottom w:val="0"/>
          <w:divBdr>
            <w:top w:val="none" w:sz="0" w:space="0" w:color="auto"/>
            <w:left w:val="none" w:sz="0" w:space="0" w:color="auto"/>
            <w:bottom w:val="none" w:sz="0" w:space="0" w:color="auto"/>
            <w:right w:val="none" w:sz="0" w:space="0" w:color="auto"/>
          </w:divBdr>
        </w:div>
        <w:div w:id="1312490064">
          <w:marLeft w:val="0"/>
          <w:marRight w:val="0"/>
          <w:marTop w:val="0"/>
          <w:marBottom w:val="0"/>
          <w:divBdr>
            <w:top w:val="none" w:sz="0" w:space="0" w:color="auto"/>
            <w:left w:val="none" w:sz="0" w:space="0" w:color="auto"/>
            <w:bottom w:val="none" w:sz="0" w:space="0" w:color="auto"/>
            <w:right w:val="none" w:sz="0" w:space="0" w:color="auto"/>
          </w:divBdr>
        </w:div>
      </w:divsChild>
    </w:div>
    <w:div w:id="1516193836">
      <w:bodyDiv w:val="1"/>
      <w:marLeft w:val="0"/>
      <w:marRight w:val="0"/>
      <w:marTop w:val="0"/>
      <w:marBottom w:val="0"/>
      <w:divBdr>
        <w:top w:val="none" w:sz="0" w:space="0" w:color="auto"/>
        <w:left w:val="none" w:sz="0" w:space="0" w:color="auto"/>
        <w:bottom w:val="none" w:sz="0" w:space="0" w:color="auto"/>
        <w:right w:val="none" w:sz="0" w:space="0" w:color="auto"/>
      </w:divBdr>
      <w:divsChild>
        <w:div w:id="768892513">
          <w:marLeft w:val="0"/>
          <w:marRight w:val="0"/>
          <w:marTop w:val="0"/>
          <w:marBottom w:val="0"/>
          <w:divBdr>
            <w:top w:val="none" w:sz="0" w:space="0" w:color="auto"/>
            <w:left w:val="none" w:sz="0" w:space="0" w:color="auto"/>
            <w:bottom w:val="none" w:sz="0" w:space="0" w:color="auto"/>
            <w:right w:val="none" w:sz="0" w:space="0" w:color="auto"/>
          </w:divBdr>
        </w:div>
        <w:div w:id="1408768872">
          <w:marLeft w:val="0"/>
          <w:marRight w:val="0"/>
          <w:marTop w:val="0"/>
          <w:marBottom w:val="0"/>
          <w:divBdr>
            <w:top w:val="none" w:sz="0" w:space="0" w:color="auto"/>
            <w:left w:val="none" w:sz="0" w:space="0" w:color="auto"/>
            <w:bottom w:val="none" w:sz="0" w:space="0" w:color="auto"/>
            <w:right w:val="none" w:sz="0" w:space="0" w:color="auto"/>
          </w:divBdr>
        </w:div>
        <w:div w:id="1683051031">
          <w:marLeft w:val="0"/>
          <w:marRight w:val="0"/>
          <w:marTop w:val="0"/>
          <w:marBottom w:val="0"/>
          <w:divBdr>
            <w:top w:val="none" w:sz="0" w:space="0" w:color="auto"/>
            <w:left w:val="none" w:sz="0" w:space="0" w:color="auto"/>
            <w:bottom w:val="none" w:sz="0" w:space="0" w:color="auto"/>
            <w:right w:val="none" w:sz="0" w:space="0" w:color="auto"/>
          </w:divBdr>
        </w:div>
        <w:div w:id="1103914477">
          <w:marLeft w:val="0"/>
          <w:marRight w:val="0"/>
          <w:marTop w:val="0"/>
          <w:marBottom w:val="0"/>
          <w:divBdr>
            <w:top w:val="none" w:sz="0" w:space="0" w:color="auto"/>
            <w:left w:val="none" w:sz="0" w:space="0" w:color="auto"/>
            <w:bottom w:val="none" w:sz="0" w:space="0" w:color="auto"/>
            <w:right w:val="none" w:sz="0" w:space="0" w:color="auto"/>
          </w:divBdr>
        </w:div>
        <w:div w:id="1848402699">
          <w:marLeft w:val="0"/>
          <w:marRight w:val="0"/>
          <w:marTop w:val="0"/>
          <w:marBottom w:val="0"/>
          <w:divBdr>
            <w:top w:val="none" w:sz="0" w:space="0" w:color="auto"/>
            <w:left w:val="none" w:sz="0" w:space="0" w:color="auto"/>
            <w:bottom w:val="none" w:sz="0" w:space="0" w:color="auto"/>
            <w:right w:val="none" w:sz="0" w:space="0" w:color="auto"/>
          </w:divBdr>
        </w:div>
        <w:div w:id="1424843456">
          <w:marLeft w:val="0"/>
          <w:marRight w:val="0"/>
          <w:marTop w:val="0"/>
          <w:marBottom w:val="0"/>
          <w:divBdr>
            <w:top w:val="none" w:sz="0" w:space="0" w:color="auto"/>
            <w:left w:val="none" w:sz="0" w:space="0" w:color="auto"/>
            <w:bottom w:val="none" w:sz="0" w:space="0" w:color="auto"/>
            <w:right w:val="none" w:sz="0" w:space="0" w:color="auto"/>
          </w:divBdr>
        </w:div>
        <w:div w:id="1962957576">
          <w:marLeft w:val="0"/>
          <w:marRight w:val="0"/>
          <w:marTop w:val="0"/>
          <w:marBottom w:val="0"/>
          <w:divBdr>
            <w:top w:val="none" w:sz="0" w:space="0" w:color="auto"/>
            <w:left w:val="none" w:sz="0" w:space="0" w:color="auto"/>
            <w:bottom w:val="none" w:sz="0" w:space="0" w:color="auto"/>
            <w:right w:val="none" w:sz="0" w:space="0" w:color="auto"/>
          </w:divBdr>
        </w:div>
      </w:divsChild>
    </w:div>
    <w:div w:id="16367197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zgsm.fpts.com.v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youtube.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zgsm.fpts.com" TargetMode="External"/><Relationship Id="rId5" Type="http://schemas.openxmlformats.org/officeDocument/2006/relationships/numbering" Target="numbering.xml"/><Relationship Id="rId15" Type="http://schemas.openxmlformats.org/officeDocument/2006/relationships/hyperlink" Target="http://www.ezgsm.fpts.com.vn"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ramnlq@sasco.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6A120C97F1B9D843821179440A419689" ma:contentTypeVersion="13" ma:contentTypeDescription="Tạo tài liệu mới." ma:contentTypeScope="" ma:versionID="5b6834e2e3bb63efc45cf4471e3c013a">
  <xsd:schema xmlns:xsd="http://www.w3.org/2001/XMLSchema" xmlns:xs="http://www.w3.org/2001/XMLSchema" xmlns:p="http://schemas.microsoft.com/office/2006/metadata/properties" xmlns:ns2="02f6ae19-22d5-4f72-9dab-45a1338c7470" xmlns:ns3="8d10d84c-170a-44a3-8857-1a5be32a60aa" targetNamespace="http://schemas.microsoft.com/office/2006/metadata/properties" ma:root="true" ma:fieldsID="9223e440ed15911c241dc5438c761066" ns2:_="" ns3:_="">
    <xsd:import namespace="02f6ae19-22d5-4f72-9dab-45a1338c7470"/>
    <xsd:import namespace="8d10d84c-170a-44a3-8857-1a5be32a60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6ae19-22d5-4f72-9dab-45a1338c747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d10d84c-170a-44a3-8857-1a5be32a60aa" elementFormDefault="qualified">
    <xsd:import namespace="http://schemas.microsoft.com/office/2006/documentManagement/types"/>
    <xsd:import namespace="http://schemas.microsoft.com/office/infopath/2007/PartnerControls"/>
    <xsd:element name="SharedWithUsers" ma:index="17" nillable="true" ma:displayName="Chia sẻ Với"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Chia sẻ Có Chi tiế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9D1C408-0764-4727-BAA4-103F966185A3}">
  <ds:schemaRefs>
    <ds:schemaRef ds:uri="http://schemas.openxmlformats.org/officeDocument/2006/bibliography"/>
  </ds:schemaRefs>
</ds:datastoreItem>
</file>

<file path=customXml/itemProps2.xml><?xml version="1.0" encoding="utf-8"?>
<ds:datastoreItem xmlns:ds="http://schemas.openxmlformats.org/officeDocument/2006/customXml" ds:itemID="{D152D134-FF89-40EC-97F3-0442251B84B5}">
  <ds:schemaRefs>
    <ds:schemaRef ds:uri="http://schemas.microsoft.com/sharepoint/v3/contenttype/forms"/>
  </ds:schemaRefs>
</ds:datastoreItem>
</file>

<file path=customXml/itemProps3.xml><?xml version="1.0" encoding="utf-8"?>
<ds:datastoreItem xmlns:ds="http://schemas.openxmlformats.org/officeDocument/2006/customXml" ds:itemID="{B788A2F2-EE0E-4997-8404-74BDA93696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6ae19-22d5-4f72-9dab-45a1338c7470"/>
    <ds:schemaRef ds:uri="8d10d84c-170a-44a3-8857-1a5be32a60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90FFF1-AFF7-4E82-9462-C7BB87780A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620</TotalTime>
  <Pages>10</Pages>
  <Words>3132</Words>
  <Characters>17857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Nguyen Le Quynh Tram</cp:lastModifiedBy>
  <cp:revision>64</cp:revision>
  <cp:lastPrinted>2022-03-28T07:31:00Z</cp:lastPrinted>
  <dcterms:created xsi:type="dcterms:W3CDTF">2021-06-21T07:41:00Z</dcterms:created>
  <dcterms:modified xsi:type="dcterms:W3CDTF">2022-03-29T02:06:00Z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0x0101006A120C97F1B9D843821179440A419689</vt:lpwstr>
  </property>
</Properties>
</file>